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CF5D0C" w14:textId="77777777" w:rsidR="0028736A" w:rsidRDefault="0028736A" w:rsidP="0028736A">
      <w:pPr>
        <w:rPr>
          <w:rFonts w:ascii="Helvetica" w:eastAsia="Times New Roman" w:hAnsi="Helvetica"/>
          <w:b/>
        </w:rPr>
      </w:pPr>
      <w:r>
        <w:rPr>
          <w:rFonts w:ascii="Helvetica" w:eastAsia="Times New Roman" w:hAnsi="Helvetica"/>
          <w:b/>
        </w:rPr>
        <w:t>Background Information</w:t>
      </w:r>
    </w:p>
    <w:p w14:paraId="67315FD6" w14:textId="77777777" w:rsidR="0028736A" w:rsidRDefault="0028736A" w:rsidP="0028736A">
      <w:pPr>
        <w:rPr>
          <w:rFonts w:ascii="Helvetica" w:eastAsia="Times New Roman" w:hAnsi="Helvetica"/>
          <w:b/>
        </w:rPr>
      </w:pPr>
    </w:p>
    <w:p w14:paraId="6C3683B5" w14:textId="77777777" w:rsidR="0028736A" w:rsidRPr="00582A55" w:rsidRDefault="0028736A" w:rsidP="0028736A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>A. Dates</w:t>
      </w:r>
    </w:p>
    <w:p w14:paraId="0267B756" w14:textId="5EF0016E" w:rsidR="0028736A" w:rsidRDefault="0028736A" w:rsidP="0028736A">
      <w:pPr>
        <w:rPr>
          <w:rFonts w:ascii="Helvetica" w:eastAsia="Times New Roman" w:hAnsi="Helvetica"/>
        </w:rPr>
      </w:pPr>
      <w:r w:rsidRPr="00582A55">
        <w:rPr>
          <w:rFonts w:ascii="Helvetica" w:eastAsia="Times New Roman" w:hAnsi="Helvetica"/>
        </w:rPr>
        <w:t>The students were given the assessment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on </w:t>
      </w:r>
      <w:r>
        <w:rPr>
          <w:rFonts w:ascii="Helvetica" w:eastAsia="Times New Roman" w:hAnsi="Helvetica"/>
        </w:rPr>
        <w:t>Friday</w:t>
      </w:r>
      <w:r w:rsidRPr="00582A55">
        <w:rPr>
          <w:rFonts w:ascii="Helvetica" w:eastAsia="Times New Roman" w:hAnsi="Helvetica"/>
        </w:rPr>
        <w:t xml:space="preserve"> </w:t>
      </w:r>
      <w:r w:rsidR="0089342A">
        <w:rPr>
          <w:rFonts w:ascii="Helvetica" w:eastAsia="Times New Roman" w:hAnsi="Helvetica"/>
        </w:rPr>
        <w:t>8</w:t>
      </w:r>
      <w:r w:rsidR="0089342A" w:rsidRPr="0089342A">
        <w:rPr>
          <w:rFonts w:ascii="Helvetica" w:eastAsia="Times New Roman" w:hAnsi="Helvetica"/>
          <w:vertAlign w:val="superscript"/>
        </w:rPr>
        <w:t>th</w:t>
      </w:r>
      <w:r w:rsidR="0089342A">
        <w:rPr>
          <w:rFonts w:ascii="Helvetica" w:eastAsia="Times New Roman" w:hAnsi="Helvetica"/>
        </w:rPr>
        <w:t xml:space="preserve"> June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at </w:t>
      </w:r>
      <w:r w:rsidR="0089342A">
        <w:rPr>
          <w:rFonts w:ascii="Helvetica" w:eastAsia="Times New Roman" w:hAnsi="Helvetica"/>
        </w:rPr>
        <w:t>114</w:t>
      </w:r>
      <w:r>
        <w:rPr>
          <w:rFonts w:ascii="Helvetica" w:eastAsia="Times New Roman" w:hAnsi="Helvetica"/>
        </w:rPr>
        <w:t>0</w:t>
      </w:r>
      <w:r w:rsidRPr="00582A55">
        <w:rPr>
          <w:rFonts w:ascii="Helvetica" w:eastAsia="Times New Roman" w:hAnsi="Helvetica"/>
        </w:rPr>
        <w:t>.</w:t>
      </w:r>
      <w:r w:rsidR="0089342A">
        <w:rPr>
          <w:rFonts w:ascii="Helvetica" w:eastAsia="Times New Roman" w:hAnsi="Helvetica"/>
        </w:rPr>
        <w:t xml:space="preserve">  The assessment was 90</w:t>
      </w:r>
      <w:r>
        <w:rPr>
          <w:rFonts w:ascii="Helvetica" w:eastAsia="Times New Roman" w:hAnsi="Helvetica"/>
        </w:rPr>
        <w:t xml:space="preserve"> minutes </w:t>
      </w:r>
      <w:r w:rsidR="0089342A">
        <w:rPr>
          <w:rFonts w:ascii="Helvetica" w:eastAsia="Times New Roman" w:hAnsi="Helvetica"/>
        </w:rPr>
        <w:t>long and was completed at 1310</w:t>
      </w:r>
      <w:r>
        <w:rPr>
          <w:rFonts w:ascii="Helvetica" w:eastAsia="Times New Roman" w:hAnsi="Helvetica"/>
        </w:rPr>
        <w:t xml:space="preserve">.  </w:t>
      </w:r>
    </w:p>
    <w:p w14:paraId="5FF10607" w14:textId="77777777" w:rsidR="0028736A" w:rsidRDefault="0028736A" w:rsidP="0028736A">
      <w:pPr>
        <w:rPr>
          <w:rFonts w:ascii="Helvetica" w:eastAsia="Times New Roman" w:hAnsi="Helvetica"/>
        </w:rPr>
      </w:pPr>
    </w:p>
    <w:p w14:paraId="3C8125B1" w14:textId="77777777" w:rsidR="0028736A" w:rsidRDefault="0028736A" w:rsidP="0028736A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B. Assessment Conditions</w:t>
      </w:r>
    </w:p>
    <w:p w14:paraId="418FDE67" w14:textId="5524E635" w:rsidR="0028736A" w:rsidRPr="00EC4C20" w:rsidRDefault="0028736A" w:rsidP="0028736A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The assessment was taken under examination condition</w:t>
      </w:r>
      <w:r w:rsidR="005B27DE">
        <w:rPr>
          <w:rFonts w:ascii="Helvetica" w:eastAsia="Times New Roman" w:hAnsi="Helvetica"/>
        </w:rPr>
        <w:t xml:space="preserve"> during the Summative Assessment Week </w:t>
      </w:r>
      <w:r>
        <w:rPr>
          <w:rFonts w:ascii="Helvetica" w:eastAsia="Times New Roman" w:hAnsi="Helvetica"/>
        </w:rPr>
        <w:t>with no teacher support (other than clarifications of questions)</w:t>
      </w:r>
      <w:r w:rsidRPr="00582A55">
        <w:rPr>
          <w:rFonts w:ascii="Helvetica" w:eastAsia="Times New Roman" w:hAnsi="Helvetica"/>
        </w:rPr>
        <w:t>.</w:t>
      </w:r>
      <w:r w:rsidR="005B27DE">
        <w:rPr>
          <w:rFonts w:ascii="Helvetica" w:eastAsia="Times New Roman" w:hAnsi="Helvetica"/>
        </w:rPr>
        <w:t xml:space="preserve">  C</w:t>
      </w:r>
      <w:r>
        <w:rPr>
          <w:rFonts w:ascii="Helvetica" w:eastAsia="Times New Roman" w:hAnsi="Helvetica"/>
        </w:rPr>
        <w:t xml:space="preserve">alculators and non-electronic dictionaries were allowed. </w:t>
      </w:r>
    </w:p>
    <w:p w14:paraId="4753ECDC" w14:textId="77777777" w:rsidR="0028736A" w:rsidRDefault="0028736A" w:rsidP="0028736A">
      <w:pPr>
        <w:rPr>
          <w:rFonts w:ascii="Helvetica" w:eastAsia="Times New Roman" w:hAnsi="Helvetica"/>
        </w:rPr>
      </w:pPr>
    </w:p>
    <w:p w14:paraId="519CB0C5" w14:textId="1A426377" w:rsidR="00413953" w:rsidRPr="00913A15" w:rsidRDefault="00413953" w:rsidP="00413953">
      <w:pPr>
        <w:rPr>
          <w:rFonts w:ascii="Helvetica" w:eastAsia="Times New Roman" w:hAnsi="Helvetica" w:cs="Times New Roman"/>
        </w:rPr>
      </w:pPr>
      <w:r w:rsidRPr="00913A15">
        <w:rPr>
          <w:rFonts w:ascii="Helvetica" w:eastAsia="Times New Roman" w:hAnsi="Helvetica" w:cs="Times New Roman"/>
        </w:rPr>
        <w:t xml:space="preserve">C. </w:t>
      </w:r>
      <w:r w:rsidR="008B262E">
        <w:rPr>
          <w:rFonts w:ascii="Helvetica" w:eastAsia="Times New Roman" w:hAnsi="Helvetica" w:cs="Times New Roman"/>
        </w:rPr>
        <w:t>Material C</w:t>
      </w:r>
      <w:r w:rsidR="008B262E" w:rsidRPr="00913A15">
        <w:rPr>
          <w:rFonts w:ascii="Helvetica" w:eastAsia="Times New Roman" w:hAnsi="Helvetica" w:cs="Times New Roman"/>
        </w:rPr>
        <w:t>overed</w:t>
      </w:r>
    </w:p>
    <w:p w14:paraId="630CA166" w14:textId="155408D0" w:rsidR="00ED0043" w:rsidRPr="00913A15" w:rsidRDefault="00ED0043" w:rsidP="00ED0043">
      <w:pPr>
        <w:rPr>
          <w:rFonts w:ascii="Helvetica" w:eastAsia="Times New Roman" w:hAnsi="Helvetica" w:cs="Times New Roman"/>
        </w:rPr>
      </w:pPr>
      <w:r>
        <w:rPr>
          <w:rFonts w:ascii="Helvetica" w:eastAsia="Times New Roman" w:hAnsi="Helvetica" w:cs="Times New Roman"/>
        </w:rPr>
        <w:t>All of the work covered in Year 9</w:t>
      </w:r>
      <w:r w:rsidRPr="00913A15">
        <w:rPr>
          <w:rFonts w:ascii="Helvetica" w:eastAsia="Times New Roman" w:hAnsi="Helvetica" w:cs="Times New Roman"/>
        </w:rPr>
        <w:t xml:space="preserve"> was liable for inclusion in the </w:t>
      </w:r>
      <w:r>
        <w:rPr>
          <w:rFonts w:ascii="Helvetica" w:eastAsia="Times New Roman" w:hAnsi="Helvetica" w:cs="Times New Roman"/>
        </w:rPr>
        <w:t>assessment</w:t>
      </w:r>
      <w:r w:rsidRPr="00913A15">
        <w:rPr>
          <w:rFonts w:ascii="Helvetica" w:eastAsia="Times New Roman" w:hAnsi="Helvetica" w:cs="Times New Roman"/>
        </w:rPr>
        <w:t>. We had covered</w:t>
      </w:r>
      <w:r>
        <w:rPr>
          <w:rFonts w:ascii="Helvetica" w:eastAsia="Times New Roman" w:hAnsi="Helvetica" w:cs="Times New Roman"/>
        </w:rPr>
        <w:t xml:space="preserve"> t units in total on 1) equation of a line, coordinate geometry, 2) indices and factorization, 3) probability, 4) trigonometry identities, 5) surface area and volume, 6) geometric proofs and 7) percentages</w:t>
      </w:r>
      <w:r w:rsidRPr="00913A15">
        <w:rPr>
          <w:rFonts w:ascii="Helvetica" w:eastAsia="Times New Roman" w:hAnsi="Helvetica" w:cs="Times New Roman"/>
        </w:rPr>
        <w:t>.</w:t>
      </w:r>
    </w:p>
    <w:p w14:paraId="08D0E98E" w14:textId="77777777" w:rsidR="00413953" w:rsidRDefault="00413953" w:rsidP="0028736A">
      <w:pPr>
        <w:rPr>
          <w:rFonts w:ascii="Helvetica" w:eastAsia="Times New Roman" w:hAnsi="Helvetica"/>
        </w:rPr>
      </w:pPr>
    </w:p>
    <w:p w14:paraId="064625A6" w14:textId="77777777" w:rsidR="0028736A" w:rsidRPr="00582A55" w:rsidRDefault="0028736A" w:rsidP="0028736A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D</w:t>
      </w:r>
      <w:r w:rsidRPr="00582A55">
        <w:rPr>
          <w:rFonts w:ascii="Helvetica" w:eastAsia="Times New Roman" w:hAnsi="Helvetica"/>
        </w:rPr>
        <w:t xml:space="preserve">. </w:t>
      </w:r>
      <w:proofErr w:type="spellStart"/>
      <w:r w:rsidRPr="00582A55">
        <w:rPr>
          <w:rFonts w:ascii="Helvetica" w:eastAsia="Times New Roman" w:hAnsi="Helvetica"/>
        </w:rPr>
        <w:t>Standardisation</w:t>
      </w:r>
      <w:proofErr w:type="spellEnd"/>
    </w:p>
    <w:p w14:paraId="4C1EF9FE" w14:textId="2E7D0E7D" w:rsidR="0028736A" w:rsidRDefault="0028736A" w:rsidP="0028736A">
      <w:pPr>
        <w:rPr>
          <w:rFonts w:ascii="Helvetica" w:eastAsia="Times New Roman" w:hAnsi="Helvetica"/>
        </w:rPr>
      </w:pPr>
      <w:proofErr w:type="spellStart"/>
      <w:r w:rsidRPr="00582A55">
        <w:rPr>
          <w:rFonts w:ascii="Helvetica" w:eastAsia="Times New Roman" w:hAnsi="Helvetica"/>
        </w:rPr>
        <w:t>Standardisation</w:t>
      </w:r>
      <w:proofErr w:type="spellEnd"/>
      <w:r w:rsidRPr="00582A55">
        <w:rPr>
          <w:rFonts w:ascii="Helvetica" w:eastAsia="Times New Roman" w:hAnsi="Helvetica"/>
        </w:rPr>
        <w:t xml:space="preserve"> was carried out on </w:t>
      </w:r>
      <w:r w:rsidR="0089342A">
        <w:rPr>
          <w:rFonts w:ascii="Helvetica" w:eastAsia="Times New Roman" w:hAnsi="Helvetica"/>
        </w:rPr>
        <w:t>Friday</w:t>
      </w:r>
      <w:r w:rsidRPr="00582A55">
        <w:rPr>
          <w:rFonts w:ascii="Helvetica" w:eastAsia="Times New Roman" w:hAnsi="Helvetica"/>
        </w:rPr>
        <w:t xml:space="preserve"> </w:t>
      </w:r>
      <w:r w:rsidR="0089342A">
        <w:rPr>
          <w:rFonts w:ascii="Helvetica" w:eastAsia="Times New Roman" w:hAnsi="Helvetica"/>
        </w:rPr>
        <w:t>8</w:t>
      </w:r>
      <w:r w:rsidRPr="00083F8F">
        <w:rPr>
          <w:rFonts w:ascii="Helvetica" w:eastAsia="Times New Roman" w:hAnsi="Helvetica"/>
          <w:vertAlign w:val="superscript"/>
        </w:rPr>
        <w:t>th</w:t>
      </w:r>
      <w:r>
        <w:rPr>
          <w:rFonts w:ascii="Helvetica" w:eastAsia="Times New Roman" w:hAnsi="Helvetica"/>
        </w:rPr>
        <w:t xml:space="preserve"> </w:t>
      </w:r>
      <w:r w:rsidR="0089342A">
        <w:rPr>
          <w:rFonts w:ascii="Helvetica" w:eastAsia="Times New Roman" w:hAnsi="Helvetica"/>
        </w:rPr>
        <w:t>June</w:t>
      </w:r>
      <w:r w:rsidRPr="00582A55">
        <w:rPr>
          <w:rFonts w:ascii="Helvetica" w:eastAsia="Times New Roman" w:hAnsi="Helvetica"/>
        </w:rPr>
        <w:t xml:space="preserve">. 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>It involved 3 teacher</w:t>
      </w:r>
      <w:r>
        <w:rPr>
          <w:rFonts w:ascii="Helvetica" w:eastAsia="Times New Roman" w:hAnsi="Helvetica"/>
        </w:rPr>
        <w:t xml:space="preserve">s </w:t>
      </w:r>
      <w:r w:rsidRPr="00582A55">
        <w:rPr>
          <w:rFonts w:ascii="Helvetica" w:eastAsia="Times New Roman" w:hAnsi="Helvetica"/>
        </w:rPr>
        <w:t>(</w:t>
      </w:r>
      <w:r>
        <w:rPr>
          <w:rFonts w:ascii="Helvetica" w:eastAsia="Times New Roman" w:hAnsi="Helvetica"/>
        </w:rPr>
        <w:t>EL</w:t>
      </w:r>
      <w:r w:rsidRPr="00582A55">
        <w:rPr>
          <w:rFonts w:ascii="Helvetica" w:eastAsia="Times New Roman" w:hAnsi="Helvetica"/>
        </w:rPr>
        <w:t xml:space="preserve">, </w:t>
      </w:r>
      <w:r>
        <w:rPr>
          <w:rFonts w:ascii="Helvetica" w:eastAsia="Times New Roman" w:hAnsi="Helvetica"/>
        </w:rPr>
        <w:t>K</w:t>
      </w:r>
      <w:r w:rsidRPr="00582A55">
        <w:rPr>
          <w:rFonts w:ascii="Helvetica" w:eastAsia="Times New Roman" w:hAnsi="Helvetica"/>
        </w:rPr>
        <w:t xml:space="preserve">S and </w:t>
      </w:r>
      <w:r>
        <w:rPr>
          <w:rFonts w:ascii="Helvetica" w:eastAsia="Times New Roman" w:hAnsi="Helvetica"/>
        </w:rPr>
        <w:t>WW</w:t>
      </w:r>
      <w:r w:rsidRPr="00582A55">
        <w:rPr>
          <w:rFonts w:ascii="Helvetica" w:eastAsia="Times New Roman" w:hAnsi="Helvetica"/>
        </w:rPr>
        <w:t xml:space="preserve">). </w:t>
      </w:r>
      <w:r>
        <w:rPr>
          <w:rFonts w:ascii="Helvetica" w:eastAsia="Times New Roman" w:hAnsi="Helvetica"/>
        </w:rPr>
        <w:t xml:space="preserve"> </w:t>
      </w:r>
      <w:r w:rsidRPr="00582A55">
        <w:rPr>
          <w:rFonts w:ascii="Helvetica" w:eastAsia="Times New Roman" w:hAnsi="Helvetica"/>
        </w:rPr>
        <w:t xml:space="preserve">The results of the standardization process are </w:t>
      </w:r>
      <w:r>
        <w:rPr>
          <w:rFonts w:ascii="Helvetica" w:eastAsia="Times New Roman" w:hAnsi="Helvetica"/>
        </w:rPr>
        <w:t xml:space="preserve">in the excel file under the ‘Summary of </w:t>
      </w:r>
      <w:proofErr w:type="spellStart"/>
      <w:r>
        <w:rPr>
          <w:rFonts w:ascii="Helvetica" w:eastAsia="Times New Roman" w:hAnsi="Helvetica"/>
        </w:rPr>
        <w:t>Standardisation</w:t>
      </w:r>
      <w:proofErr w:type="spellEnd"/>
      <w:r>
        <w:rPr>
          <w:rFonts w:ascii="Helvetica" w:eastAsia="Times New Roman" w:hAnsi="Helvetica"/>
        </w:rPr>
        <w:t>’ section.</w:t>
      </w:r>
    </w:p>
    <w:p w14:paraId="5B6950F3" w14:textId="77777777" w:rsidR="0028736A" w:rsidRDefault="0028736A" w:rsidP="0028736A">
      <w:pPr>
        <w:rPr>
          <w:rFonts w:ascii="Helvetica" w:eastAsia="Times New Roman" w:hAnsi="Helvetica"/>
        </w:rPr>
      </w:pPr>
    </w:p>
    <w:p w14:paraId="725365A6" w14:textId="77777777" w:rsidR="0028736A" w:rsidRDefault="0028736A" w:rsidP="0028736A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E. Unit of Work</w:t>
      </w:r>
    </w:p>
    <w:p w14:paraId="046F7650" w14:textId="29C16E4F" w:rsidR="0028736A" w:rsidRDefault="0028736A" w:rsidP="0028736A">
      <w:pPr>
        <w:rPr>
          <w:rFonts w:ascii="Helvetica" w:eastAsia="Times New Roman" w:hAnsi="Helvetica"/>
        </w:rPr>
      </w:pPr>
      <w:r>
        <w:rPr>
          <w:rFonts w:ascii="Helvetica" w:eastAsia="Times New Roman" w:hAnsi="Helvetica"/>
        </w:rPr>
        <w:t>Please refer to the unit plan</w:t>
      </w:r>
      <w:r w:rsidR="00E82FC7">
        <w:rPr>
          <w:rFonts w:ascii="Helvetica" w:eastAsia="Times New Roman" w:hAnsi="Helvetica"/>
        </w:rPr>
        <w:t>s</w:t>
      </w:r>
      <w:r>
        <w:rPr>
          <w:rFonts w:ascii="Helvetica" w:eastAsia="Times New Roman" w:hAnsi="Helvetica"/>
        </w:rPr>
        <w:t xml:space="preserve"> below for more details of the concepts, skills, context and expected outcomes of the </w:t>
      </w:r>
      <w:r w:rsidR="00E82FC7">
        <w:rPr>
          <w:rFonts w:ascii="Helvetica" w:eastAsia="Times New Roman" w:hAnsi="Helvetica"/>
        </w:rPr>
        <w:t xml:space="preserve">different </w:t>
      </w:r>
      <w:r>
        <w:rPr>
          <w:rFonts w:ascii="Helvetica" w:eastAsia="Times New Roman" w:hAnsi="Helvetica"/>
        </w:rPr>
        <w:t>unit</w:t>
      </w:r>
      <w:r w:rsidR="00E82FC7">
        <w:rPr>
          <w:rFonts w:ascii="Helvetica" w:eastAsia="Times New Roman" w:hAnsi="Helvetica"/>
        </w:rPr>
        <w:t>s</w:t>
      </w:r>
      <w:r>
        <w:rPr>
          <w:rFonts w:ascii="Helvetica" w:eastAsia="Times New Roman" w:hAnsi="Helvetica"/>
        </w:rPr>
        <w:t xml:space="preserve"> of work. </w:t>
      </w:r>
      <w:r w:rsidR="00E82FC7">
        <w:rPr>
          <w:rFonts w:ascii="Helvetica" w:eastAsia="Times New Roman" w:hAnsi="Helvetica"/>
        </w:rPr>
        <w:t xml:space="preserve"> The unit plans below are only a sample of some of the topics covered as there are many topics tested in this broad-based assessment</w:t>
      </w:r>
      <w:r w:rsidR="0089342A">
        <w:rPr>
          <w:rFonts w:ascii="Helvetica" w:eastAsia="Times New Roman" w:hAnsi="Helvetica"/>
        </w:rPr>
        <w:t>.</w:t>
      </w:r>
    </w:p>
    <w:p w14:paraId="5100C18C" w14:textId="77777777" w:rsidR="00BB33CD" w:rsidRDefault="00BB33CD" w:rsidP="00F831E4">
      <w:pPr>
        <w:pStyle w:val="Heading2"/>
        <w:snapToGrid w:val="0"/>
        <w:rPr>
          <w:rFonts w:asciiTheme="minorHAnsi" w:hAnsiTheme="minorHAnsi" w:hint="eastAsia"/>
          <w:sz w:val="36"/>
        </w:rPr>
        <w:sectPr w:rsidR="00BB33CD" w:rsidSect="00522152">
          <w:pgSz w:w="15840" w:h="12240" w:orient="landscape"/>
          <w:pgMar w:top="720" w:right="720" w:bottom="720" w:left="720" w:header="720" w:footer="720" w:gutter="0"/>
          <w:cols w:space="720"/>
          <w:noEndnote/>
        </w:sectPr>
      </w:pPr>
    </w:p>
    <w:p w14:paraId="562A8A8E" w14:textId="7983D148" w:rsidR="00F831E4" w:rsidRPr="00572795" w:rsidRDefault="00F831E4" w:rsidP="00F831E4">
      <w:pPr>
        <w:pStyle w:val="Heading2"/>
        <w:snapToGrid w:val="0"/>
        <w:rPr>
          <w:rFonts w:asciiTheme="minorHAnsi" w:hAnsiTheme="minorHAnsi" w:hint="eastAsia"/>
          <w:sz w:val="36"/>
        </w:rPr>
      </w:pPr>
      <w:bookmarkStart w:id="0" w:name="_GoBack"/>
      <w:bookmarkEnd w:id="0"/>
      <w:r>
        <w:rPr>
          <w:rFonts w:asciiTheme="minorHAnsi" w:hAnsiTheme="minorHAnsi"/>
          <w:noProof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9F4741" wp14:editId="517D54F7">
                <wp:simplePos x="0" y="0"/>
                <wp:positionH relativeFrom="column">
                  <wp:posOffset>7783195</wp:posOffset>
                </wp:positionH>
                <wp:positionV relativeFrom="paragraph">
                  <wp:posOffset>-199390</wp:posOffset>
                </wp:positionV>
                <wp:extent cx="1084580" cy="758825"/>
                <wp:effectExtent l="0" t="0" r="762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03D7" w14:textId="77777777" w:rsidR="008B262E" w:rsidRDefault="008B262E" w:rsidP="00F831E4">
                            <w:r w:rsidRPr="008B5160">
                              <w:rPr>
                                <w:noProof/>
                              </w:rPr>
                              <w:drawing>
                                <wp:inline distT="0" distB="0" distL="0" distR="0" wp14:anchorId="1C813C2A" wp14:editId="24EDE9AE">
                                  <wp:extent cx="590970" cy="670560"/>
                                  <wp:effectExtent l="0" t="0" r="0" b="0"/>
                                  <wp:docPr id="4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98125" cy="6786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6" type="#_x0000_t202" style="position:absolute;margin-left:612.85pt;margin-top:-15.65pt;width:85.4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" stroked="f">
                <v:textbox>
                  <w:txbxContent>
                    <w:p w14:paraId="428203D7" w14:textId="77777777" w:rsidR="008B262E" w:rsidRDefault="008B262E" w:rsidP="00F831E4">
                      <w:r w:rsidRPr="008B5160">
                        <w:rPr>
                          <w:noProof/>
                        </w:rPr>
                        <w:drawing>
                          <wp:inline distT="0" distB="0" distL="0" distR="0" wp14:anchorId="1C813C2A" wp14:editId="24EDE9AE">
                            <wp:extent cx="590970" cy="670560"/>
                            <wp:effectExtent l="0" t="0" r="0" b="0"/>
                            <wp:docPr id="4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8125" cy="6786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72795">
        <w:rPr>
          <w:rFonts w:asciiTheme="minorHAnsi" w:hAnsiTheme="minorHAnsi"/>
          <w:sz w:val="36"/>
        </w:rPr>
        <w:t xml:space="preserve">VSA </w:t>
      </w:r>
      <w:r w:rsidRPr="00572795">
        <w:rPr>
          <w:rFonts w:asciiTheme="minorHAnsi" w:hAnsiTheme="minorHAnsi"/>
          <w:sz w:val="36"/>
        </w:rPr>
        <w:tab/>
      </w:r>
      <w:r w:rsidRPr="00572795">
        <w:rPr>
          <w:rFonts w:asciiTheme="minorHAnsi" w:hAnsiTheme="minorHAnsi"/>
          <w:sz w:val="36"/>
        </w:rPr>
        <w:tab/>
        <w:t>MYP Math</w:t>
      </w:r>
      <w:r>
        <w:rPr>
          <w:rFonts w:asciiTheme="minorHAnsi" w:hAnsiTheme="minorHAnsi"/>
          <w:sz w:val="36"/>
        </w:rPr>
        <w:t xml:space="preserve">ematics Year 9 </w:t>
      </w:r>
      <w:r>
        <w:rPr>
          <w:rFonts w:asciiTheme="minorHAnsi" w:hAnsiTheme="minorHAnsi"/>
          <w:sz w:val="36"/>
        </w:rPr>
        <w:tab/>
      </w:r>
      <w:r>
        <w:rPr>
          <w:rFonts w:asciiTheme="minorHAnsi" w:hAnsiTheme="minorHAnsi"/>
          <w:sz w:val="36"/>
        </w:rPr>
        <w:tab/>
        <w:t>Topic Planner</w:t>
      </w:r>
      <w:r w:rsidRPr="00572795">
        <w:rPr>
          <w:rFonts w:asciiTheme="minorHAnsi" w:hAnsiTheme="minorHAnsi"/>
          <w:sz w:val="36"/>
        </w:rPr>
        <w:t xml:space="preserve">                     </w:t>
      </w:r>
    </w:p>
    <w:p w14:paraId="39125B54" w14:textId="77777777" w:rsidR="00F831E4" w:rsidRPr="009D548A" w:rsidRDefault="00F831E4" w:rsidP="00F831E4">
      <w:pPr>
        <w:snapToGrid w:val="0"/>
        <w:rPr>
          <w:rFonts w:hint="eastAsia"/>
        </w:rPr>
      </w:pPr>
    </w:p>
    <w:p w14:paraId="10467505" w14:textId="77777777" w:rsidR="00F831E4" w:rsidRPr="00826A60" w:rsidRDefault="00F831E4" w:rsidP="00F831E4">
      <w:pPr>
        <w:snapToGrid w:val="0"/>
        <w:rPr>
          <w:rFonts w:hint="eastAsia"/>
          <w:i/>
          <w:sz w:val="2"/>
        </w:rPr>
      </w:pPr>
    </w:p>
    <w:p w14:paraId="7A03E993" w14:textId="39D15964" w:rsidR="00F831E4" w:rsidRPr="00C47FC4" w:rsidRDefault="00F831E4" w:rsidP="00F831E4">
      <w:pPr>
        <w:snapToGrid w:val="0"/>
        <w:rPr>
          <w:rFonts w:hint="eastAsia"/>
          <w:sz w:val="22"/>
        </w:rPr>
      </w:pPr>
      <w:r w:rsidRPr="00C47FC4">
        <w:rPr>
          <w:sz w:val="22"/>
        </w:rPr>
        <w:tab/>
      </w:r>
      <w:r w:rsidRPr="00C47FC4">
        <w:rPr>
          <w:sz w:val="22"/>
        </w:rPr>
        <w:tab/>
      </w:r>
      <w:r w:rsidRPr="00C47FC4">
        <w:rPr>
          <w:b/>
          <w:bCs/>
          <w:sz w:val="22"/>
        </w:rPr>
        <w:t xml:space="preserve">Time </w:t>
      </w:r>
      <w:r>
        <w:rPr>
          <w:b/>
          <w:bCs/>
          <w:sz w:val="22"/>
        </w:rPr>
        <w:t>for this unit</w:t>
      </w:r>
      <w:r w:rsidRPr="00C47FC4">
        <w:rPr>
          <w:sz w:val="22"/>
        </w:rPr>
        <w:t xml:space="preserve">:  </w:t>
      </w:r>
      <w:r w:rsidR="0084681A">
        <w:rPr>
          <w:sz w:val="22"/>
        </w:rPr>
        <w:t>3– 4</w:t>
      </w:r>
      <w:r>
        <w:rPr>
          <w:sz w:val="22"/>
        </w:rPr>
        <w:t xml:space="preserve"> weeks (5 lessons per week. 45 or 50 </w:t>
      </w:r>
      <w:proofErr w:type="spellStart"/>
      <w:r>
        <w:rPr>
          <w:sz w:val="22"/>
        </w:rPr>
        <w:t>mins</w:t>
      </w:r>
      <w:proofErr w:type="spellEnd"/>
      <w:r>
        <w:rPr>
          <w:sz w:val="22"/>
        </w:rPr>
        <w:t>/lesson)</w:t>
      </w:r>
    </w:p>
    <w:p w14:paraId="0324A56A" w14:textId="77777777" w:rsidR="00F831E4" w:rsidRPr="009D548A" w:rsidRDefault="00F831E4" w:rsidP="00F831E4">
      <w:pPr>
        <w:snapToGrid w:val="0"/>
        <w:rPr>
          <w:rFonts w:hint="eastAsia"/>
          <w:sz w:val="14"/>
        </w:rPr>
      </w:pP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976"/>
        <w:gridCol w:w="2268"/>
        <w:gridCol w:w="5812"/>
        <w:gridCol w:w="2126"/>
      </w:tblGrid>
      <w:tr w:rsidR="00F831E4" w:rsidRPr="00572795" w14:paraId="55CC58F0" w14:textId="77777777" w:rsidTr="0084681A">
        <w:trPr>
          <w:cantSplit/>
          <w:trHeight w:val="850"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2FEA9479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 w:rsidRPr="00572795">
              <w:rPr>
                <w:b/>
                <w:sz w:val="22"/>
              </w:rPr>
              <w:t>Topic</w:t>
            </w:r>
          </w:p>
        </w:tc>
        <w:tc>
          <w:tcPr>
            <w:tcW w:w="2976" w:type="dxa"/>
            <w:shd w:val="clear" w:color="auto" w:fill="FBD4B4" w:themeFill="accent6" w:themeFillTint="66"/>
            <w:vAlign w:val="center"/>
          </w:tcPr>
          <w:p w14:paraId="554EABF1" w14:textId="77777777" w:rsidR="00F831E4" w:rsidRPr="000E1CB6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>General Aims</w:t>
            </w:r>
          </w:p>
          <w:p w14:paraId="4627200E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sz w:val="22"/>
              </w:rPr>
            </w:pPr>
            <w:r w:rsidRPr="00572795">
              <w:rPr>
                <w:sz w:val="22"/>
              </w:rPr>
              <w:t>By the end of</w:t>
            </w:r>
            <w:r>
              <w:rPr>
                <w:sz w:val="22"/>
              </w:rPr>
              <w:t xml:space="preserve"> this unit students should </w:t>
            </w:r>
            <w:r w:rsidRPr="00572795">
              <w:rPr>
                <w:sz w:val="22"/>
              </w:rPr>
              <w:t>be able to:</w:t>
            </w:r>
          </w:p>
        </w:tc>
        <w:tc>
          <w:tcPr>
            <w:tcW w:w="8080" w:type="dxa"/>
            <w:gridSpan w:val="2"/>
            <w:shd w:val="clear" w:color="auto" w:fill="FBD4B4" w:themeFill="accent6" w:themeFillTint="66"/>
            <w:vAlign w:val="center"/>
          </w:tcPr>
          <w:p w14:paraId="66059B51" w14:textId="77777777" w:rsidR="00F831E4" w:rsidRPr="000E1CB6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 xml:space="preserve">Specific </w:t>
            </w:r>
            <w:r>
              <w:rPr>
                <w:rFonts w:asciiTheme="minorHAnsi" w:hAnsiTheme="minorHAnsi"/>
                <w:sz w:val="24"/>
              </w:rPr>
              <w:t xml:space="preserve">VSA </w:t>
            </w:r>
            <w:r w:rsidRPr="000E1CB6">
              <w:rPr>
                <w:rFonts w:asciiTheme="minorHAnsi" w:hAnsiTheme="minorHAnsi"/>
                <w:sz w:val="24"/>
              </w:rPr>
              <w:t>Learning Objectives</w:t>
            </w:r>
          </w:p>
          <w:p w14:paraId="0024514A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sz w:val="22"/>
              </w:rPr>
            </w:pPr>
            <w:r w:rsidRPr="00572795">
              <w:rPr>
                <w:sz w:val="22"/>
              </w:rPr>
              <w:t>By the end of this unit students should know/be able to:</w:t>
            </w:r>
          </w:p>
        </w:tc>
        <w:tc>
          <w:tcPr>
            <w:tcW w:w="2126" w:type="dxa"/>
            <w:shd w:val="clear" w:color="auto" w:fill="FBD4B4" w:themeFill="accent6" w:themeFillTint="66"/>
            <w:vAlign w:val="center"/>
          </w:tcPr>
          <w:p w14:paraId="0C4F35B7" w14:textId="77777777" w:rsidR="00F831E4" w:rsidRPr="00572795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Main Resource</w:t>
            </w:r>
            <w:r>
              <w:rPr>
                <w:rFonts w:asciiTheme="minorHAnsi" w:hAnsiTheme="minorHAnsi"/>
                <w:sz w:val="22"/>
              </w:rPr>
              <w:t>(s)</w:t>
            </w:r>
          </w:p>
        </w:tc>
      </w:tr>
      <w:tr w:rsidR="00F831E4" w:rsidRPr="00572795" w14:paraId="68F9FC5C" w14:textId="77777777" w:rsidTr="0084681A">
        <w:trPr>
          <w:cantSplit/>
          <w:trHeight w:val="1091"/>
        </w:trPr>
        <w:tc>
          <w:tcPr>
            <w:tcW w:w="1701" w:type="dxa"/>
            <w:vMerge w:val="restart"/>
          </w:tcPr>
          <w:p w14:paraId="1B7CE4E5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2165D719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5AF98C82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32903A6F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621E7AAE" w14:textId="77777777" w:rsidR="00F831E4" w:rsidRPr="002012E0" w:rsidRDefault="00F831E4" w:rsidP="0084681A">
            <w:pPr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Lines and Parabolas</w:t>
            </w:r>
          </w:p>
        </w:tc>
        <w:tc>
          <w:tcPr>
            <w:tcW w:w="2976" w:type="dxa"/>
            <w:vMerge w:val="restart"/>
          </w:tcPr>
          <w:p w14:paraId="4655548E" w14:textId="77777777" w:rsidR="00F831E4" w:rsidRPr="00CE4713" w:rsidRDefault="00F831E4" w:rsidP="0084681A">
            <w:pPr>
              <w:pStyle w:val="ListParagraph"/>
              <w:snapToGrid w:val="0"/>
              <w:ind w:leftChars="0" w:left="459"/>
              <w:rPr>
                <w:rFonts w:asciiTheme="minorHAnsi" w:hAnsiTheme="minorHAnsi" w:hint="eastAsia"/>
              </w:rPr>
            </w:pPr>
          </w:p>
          <w:p w14:paraId="5299A247" w14:textId="77777777" w:rsidR="00F831E4" w:rsidRPr="00CE4713" w:rsidRDefault="00F831E4" w:rsidP="0084681A">
            <w:pPr>
              <w:tabs>
                <w:tab w:val="left" w:pos="851"/>
              </w:tabs>
              <w:snapToGrid w:val="0"/>
              <w:ind w:left="-76"/>
              <w:rPr>
                <w:rFonts w:hint="eastAsia"/>
              </w:rPr>
            </w:pPr>
            <w:r w:rsidRPr="00CE4713">
              <w:rPr>
                <w:rFonts w:ascii="Verdana" w:hAnsi="Verdana" w:cs="Verdana"/>
                <w:color w:val="1A1A1A"/>
                <w:kern w:val="2"/>
                <w:szCs w:val="26"/>
                <w:lang w:eastAsia="zh-TW"/>
              </w:rPr>
              <w:t>Students will gain an appreciation of the fact that the coordinate plane provides a very convenient framework in which we can locate points, and which help in describing lines and geometric shapes.</w:t>
            </w:r>
          </w:p>
        </w:tc>
        <w:tc>
          <w:tcPr>
            <w:tcW w:w="8080" w:type="dxa"/>
            <w:gridSpan w:val="2"/>
            <w:vMerge w:val="restart"/>
          </w:tcPr>
          <w:p w14:paraId="6AF35DB3" w14:textId="77777777" w:rsidR="00F831E4" w:rsidRDefault="00F831E4" w:rsidP="0084681A">
            <w:pPr>
              <w:pStyle w:val="ListParagraph"/>
              <w:snapToGrid w:val="0"/>
              <w:ind w:leftChars="0" w:left="459"/>
              <w:rPr>
                <w:rFonts w:asciiTheme="minorHAnsi" w:hAnsiTheme="minorHAnsi" w:hint="eastAsia"/>
                <w:b/>
                <w:sz w:val="20"/>
              </w:rPr>
            </w:pPr>
          </w:p>
          <w:p w14:paraId="155E890D" w14:textId="77777777" w:rsidR="00F831E4" w:rsidRPr="00CE4713" w:rsidRDefault="00F831E4" w:rsidP="00F831E4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CE4713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Understand and plot (</w:t>
            </w:r>
            <w:proofErr w:type="spellStart"/>
            <w:r w:rsidRPr="00CE4713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x</w:t>
            </w:r>
            <w:proofErr w:type="gramStart"/>
            <w:r w:rsidRPr="00CE4713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,y</w:t>
            </w:r>
            <w:proofErr w:type="spellEnd"/>
            <w:proofErr w:type="gramEnd"/>
            <w:r w:rsidRPr="00CE4713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) coordinate points.</w:t>
            </w:r>
          </w:p>
          <w:p w14:paraId="66BC7649" w14:textId="77777777" w:rsidR="00F831E4" w:rsidRPr="00CE4713" w:rsidRDefault="00F831E4" w:rsidP="00F831E4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CE4713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Use the distance formula.</w:t>
            </w:r>
          </w:p>
          <w:p w14:paraId="6712C20F" w14:textId="77777777" w:rsidR="00F831E4" w:rsidRPr="00CE4713" w:rsidRDefault="00F831E4" w:rsidP="00F831E4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CE4713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Understand the meaning of the slope of a line mathematically and in everyday life.</w:t>
            </w:r>
          </w:p>
          <w:p w14:paraId="55AB96BC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CE4713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Handle Parallel or Perpendicular Lines</w:t>
            </w: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.</w:t>
            </w:r>
          </w:p>
          <w:p w14:paraId="32C2899B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Understand and familiar with equation in y=</w:t>
            </w:r>
            <w:proofErr w:type="spellStart"/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mx+c</w:t>
            </w:r>
            <w:proofErr w:type="spellEnd"/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 xml:space="preserve"> format.</w:t>
            </w:r>
          </w:p>
          <w:p w14:paraId="6C25DAF2" w14:textId="77777777" w:rsidR="00F831E4" w:rsidRPr="00CE4713" w:rsidRDefault="00F831E4" w:rsidP="00F831E4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Understand and use the Mid-point formula.</w:t>
            </w:r>
          </w:p>
          <w:p w14:paraId="034D5560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CE4713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Link properties of plane figures to the coordinate plane.</w:t>
            </w:r>
          </w:p>
          <w:p w14:paraId="48D1073C" w14:textId="77777777" w:rsidR="00F831E4" w:rsidRPr="00CE4713" w:rsidRDefault="00F831E4" w:rsidP="00F831E4">
            <w:pPr>
              <w:pStyle w:val="ListParagraph"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Plot parabolas with a given equation</w:t>
            </w:r>
          </w:p>
        </w:tc>
        <w:tc>
          <w:tcPr>
            <w:tcW w:w="2126" w:type="dxa"/>
          </w:tcPr>
          <w:p w14:paraId="160F6DF5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 xml:space="preserve">New Trend Mathematics </w:t>
            </w:r>
            <w:proofErr w:type="spellStart"/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TextBook</w:t>
            </w:r>
            <w:proofErr w:type="spellEnd"/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 xml:space="preserve"> S3B Chapter 9</w:t>
            </w:r>
          </w:p>
        </w:tc>
      </w:tr>
      <w:tr w:rsidR="00F831E4" w:rsidRPr="00572795" w14:paraId="6206ADC3" w14:textId="77777777" w:rsidTr="0084681A">
        <w:trPr>
          <w:cantSplit/>
          <w:trHeight w:val="399"/>
        </w:trPr>
        <w:tc>
          <w:tcPr>
            <w:tcW w:w="1701" w:type="dxa"/>
            <w:vMerge/>
          </w:tcPr>
          <w:p w14:paraId="595343A4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2976" w:type="dxa"/>
            <w:vMerge/>
          </w:tcPr>
          <w:p w14:paraId="6A56CBD5" w14:textId="77777777" w:rsidR="00F831E4" w:rsidRPr="00CE4713" w:rsidRDefault="00F831E4" w:rsidP="0084681A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</w:rPr>
            </w:pPr>
          </w:p>
        </w:tc>
        <w:tc>
          <w:tcPr>
            <w:tcW w:w="8080" w:type="dxa"/>
            <w:gridSpan w:val="2"/>
            <w:vMerge/>
          </w:tcPr>
          <w:p w14:paraId="1ED6A1BE" w14:textId="77777777" w:rsidR="00F831E4" w:rsidRDefault="00F831E4" w:rsidP="00F831E4">
            <w:pPr>
              <w:pStyle w:val="ListParagraph"/>
              <w:numPr>
                <w:ilvl w:val="0"/>
                <w:numId w:val="12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126" w:type="dxa"/>
            <w:shd w:val="clear" w:color="auto" w:fill="FBD4B4" w:themeFill="accent6" w:themeFillTint="66"/>
            <w:vAlign w:val="center"/>
          </w:tcPr>
          <w:p w14:paraId="2B07B710" w14:textId="77777777" w:rsidR="00F831E4" w:rsidRPr="003949BC" w:rsidRDefault="00F831E4" w:rsidP="0084681A">
            <w:pPr>
              <w:snapToGrid w:val="0"/>
              <w:jc w:val="center"/>
              <w:rPr>
                <w:rFonts w:hint="eastAsia"/>
                <w:b/>
                <w:sz w:val="20"/>
              </w:rPr>
            </w:pPr>
            <w:r w:rsidRPr="003949BC">
              <w:rPr>
                <w:b/>
                <w:iCs/>
                <w:sz w:val="22"/>
              </w:rPr>
              <w:t>Support Resources</w:t>
            </w:r>
          </w:p>
        </w:tc>
      </w:tr>
      <w:tr w:rsidR="00F831E4" w:rsidRPr="00572795" w14:paraId="03B3FA6F" w14:textId="77777777" w:rsidTr="0084681A">
        <w:trPr>
          <w:cantSplit/>
          <w:trHeight w:val="1839"/>
        </w:trPr>
        <w:tc>
          <w:tcPr>
            <w:tcW w:w="1701" w:type="dxa"/>
            <w:vMerge/>
          </w:tcPr>
          <w:p w14:paraId="35450096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2976" w:type="dxa"/>
            <w:vMerge/>
          </w:tcPr>
          <w:p w14:paraId="33343FCD" w14:textId="77777777" w:rsidR="00F831E4" w:rsidRPr="00CE4713" w:rsidRDefault="00F831E4" w:rsidP="0084681A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</w:rPr>
            </w:pPr>
          </w:p>
        </w:tc>
        <w:tc>
          <w:tcPr>
            <w:tcW w:w="8080" w:type="dxa"/>
            <w:gridSpan w:val="2"/>
            <w:vMerge/>
          </w:tcPr>
          <w:p w14:paraId="768075FC" w14:textId="77777777" w:rsidR="00F831E4" w:rsidRDefault="00F831E4" w:rsidP="00F831E4">
            <w:pPr>
              <w:pStyle w:val="ListParagraph"/>
              <w:numPr>
                <w:ilvl w:val="0"/>
                <w:numId w:val="12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126" w:type="dxa"/>
          </w:tcPr>
          <w:p w14:paraId="393B2E92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2E7671C7" w14:textId="77777777" w:rsidR="00F831E4" w:rsidRDefault="00F831E4" w:rsidP="0084681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 w:hint="eastAsia"/>
                <w:kern w:val="2"/>
                <w:sz w:val="20"/>
                <w:szCs w:val="20"/>
                <w:lang w:eastAsia="zh-TW"/>
              </w:rPr>
            </w:pPr>
            <w:r>
              <w:rPr>
                <w:rFonts w:ascii="Calibri" w:hAnsi="Calibri" w:cs="Calibri"/>
                <w:kern w:val="2"/>
                <w:sz w:val="20"/>
                <w:szCs w:val="20"/>
                <w:lang w:eastAsia="zh-TW"/>
              </w:rPr>
              <w:t>Various worksheets</w:t>
            </w:r>
          </w:p>
          <w:p w14:paraId="10F7B7DD" w14:textId="77777777" w:rsidR="00F831E4" w:rsidRDefault="00F831E4" w:rsidP="0084681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 w:hint="eastAsia"/>
                <w:kern w:val="2"/>
                <w:sz w:val="20"/>
                <w:szCs w:val="20"/>
                <w:lang w:eastAsia="zh-TW"/>
              </w:rPr>
            </w:pPr>
            <w:proofErr w:type="spellStart"/>
            <w:r>
              <w:rPr>
                <w:rFonts w:ascii="Calibri" w:hAnsi="Calibri" w:cs="Calibri"/>
                <w:kern w:val="2"/>
                <w:sz w:val="20"/>
                <w:szCs w:val="20"/>
                <w:lang w:eastAsia="zh-TW"/>
              </w:rPr>
              <w:t>Mathletics</w:t>
            </w:r>
            <w:proofErr w:type="spellEnd"/>
          </w:p>
          <w:p w14:paraId="0A55413A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</w:tr>
      <w:tr w:rsidR="00F831E4" w:rsidRPr="00572795" w14:paraId="34B8F9F1" w14:textId="77777777" w:rsidTr="0084681A">
        <w:trPr>
          <w:cantSplit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2A9B15D2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>
              <w:rPr>
                <w:b/>
                <w:sz w:val="22"/>
              </w:rPr>
              <w:t>Guiding Question</w:t>
            </w:r>
          </w:p>
        </w:tc>
        <w:tc>
          <w:tcPr>
            <w:tcW w:w="5244" w:type="dxa"/>
            <w:gridSpan w:val="2"/>
            <w:shd w:val="clear" w:color="auto" w:fill="FBD4B4" w:themeFill="accent6" w:themeFillTint="66"/>
            <w:vAlign w:val="center"/>
          </w:tcPr>
          <w:p w14:paraId="1AA0D42F" w14:textId="77777777" w:rsidR="00F831E4" w:rsidRPr="00CE4713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CE4713">
              <w:rPr>
                <w:rFonts w:asciiTheme="minorHAnsi" w:hAnsiTheme="minorHAnsi"/>
                <w:sz w:val="24"/>
              </w:rPr>
              <w:t>Main Areas of Interaction Focus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  <w:vAlign w:val="center"/>
          </w:tcPr>
          <w:p w14:paraId="26F8E013" w14:textId="77777777" w:rsidR="00F831E4" w:rsidRPr="00572795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Learner Profile</w:t>
            </w:r>
          </w:p>
        </w:tc>
      </w:tr>
      <w:tr w:rsidR="0084681A" w:rsidRPr="00572795" w14:paraId="53C296E2" w14:textId="77777777" w:rsidTr="0084681A">
        <w:trPr>
          <w:cantSplit/>
        </w:trPr>
        <w:tc>
          <w:tcPr>
            <w:tcW w:w="1701" w:type="dxa"/>
            <w:vMerge w:val="restart"/>
          </w:tcPr>
          <w:p w14:paraId="37595F81" w14:textId="77777777" w:rsidR="0084681A" w:rsidRDefault="0084681A" w:rsidP="0084681A">
            <w:pPr>
              <w:snapToGrid w:val="0"/>
              <w:rPr>
                <w:rFonts w:hint="eastAsia"/>
                <w:sz w:val="22"/>
              </w:rPr>
            </w:pPr>
          </w:p>
          <w:p w14:paraId="7AB1A03E" w14:textId="77777777" w:rsidR="0084681A" w:rsidRDefault="0084681A" w:rsidP="0084681A">
            <w:pPr>
              <w:snapToGrid w:val="0"/>
              <w:rPr>
                <w:rFonts w:hint="eastAsia"/>
                <w:sz w:val="22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How do I know where I am?</w:t>
            </w:r>
          </w:p>
          <w:p w14:paraId="0B5D5633" w14:textId="77777777" w:rsidR="0084681A" w:rsidRPr="00DD1CCF" w:rsidRDefault="0084681A" w:rsidP="0084681A">
            <w:pPr>
              <w:snapToGrid w:val="0"/>
              <w:rPr>
                <w:rFonts w:hint="eastAsia"/>
                <w:b/>
                <w:i/>
                <w:sz w:val="22"/>
              </w:rPr>
            </w:pPr>
          </w:p>
        </w:tc>
        <w:tc>
          <w:tcPr>
            <w:tcW w:w="5244" w:type="dxa"/>
            <w:gridSpan w:val="2"/>
          </w:tcPr>
          <w:p w14:paraId="16C096C1" w14:textId="77777777" w:rsidR="0084681A" w:rsidRDefault="0084681A" w:rsidP="0084681A">
            <w:pPr>
              <w:snapToGrid w:val="0"/>
              <w:rPr>
                <w:rFonts w:hint="eastAsia"/>
                <w:sz w:val="20"/>
              </w:rPr>
            </w:pPr>
          </w:p>
          <w:p w14:paraId="756434BD" w14:textId="77777777" w:rsidR="0084681A" w:rsidRDefault="0084681A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rFonts w:ascii="Verdana" w:hAnsi="Verdana" w:cs="Verdana"/>
                <w:color w:val="262626"/>
                <w:kern w:val="2"/>
                <w:sz w:val="26"/>
                <w:szCs w:val="26"/>
                <w:lang w:eastAsia="zh-TW"/>
              </w:rPr>
              <w:t>Human Ingenuity: origin, process, product, context, impact, and development.</w:t>
            </w:r>
          </w:p>
          <w:p w14:paraId="20483391" w14:textId="77777777" w:rsidR="0084681A" w:rsidRPr="00572795" w:rsidRDefault="0084681A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7938" w:type="dxa"/>
            <w:gridSpan w:val="2"/>
          </w:tcPr>
          <w:p w14:paraId="7E068B3D" w14:textId="77777777" w:rsidR="0084681A" w:rsidRDefault="0084681A" w:rsidP="0084681A">
            <w:pPr>
              <w:snapToGrid w:val="0"/>
              <w:rPr>
                <w:rFonts w:hint="eastAsia"/>
                <w:b/>
                <w:sz w:val="20"/>
              </w:rPr>
            </w:pPr>
          </w:p>
          <w:p w14:paraId="5C189640" w14:textId="77777777" w:rsidR="0084681A" w:rsidRPr="0084681A" w:rsidRDefault="0084681A" w:rsidP="0084681A">
            <w:pPr>
              <w:snapToGrid w:val="0"/>
              <w:rPr>
                <w:rFonts w:hint="eastAsia"/>
              </w:rPr>
            </w:pPr>
            <w:r w:rsidRPr="0084681A">
              <w:rPr>
                <w:b/>
              </w:rPr>
              <w:t>Inquirers</w:t>
            </w:r>
            <w:r w:rsidRPr="0084681A">
              <w:t xml:space="preserve"> – Students look for quadratic functions in the real world</w:t>
            </w:r>
          </w:p>
          <w:p w14:paraId="4AD47613" w14:textId="3648EF17" w:rsidR="0084681A" w:rsidRPr="00572795" w:rsidRDefault="0084681A" w:rsidP="0084681A">
            <w:pPr>
              <w:snapToGrid w:val="0"/>
              <w:rPr>
                <w:rFonts w:hint="eastAsia"/>
                <w:sz w:val="20"/>
              </w:rPr>
            </w:pPr>
            <w:r w:rsidRPr="0084681A">
              <w:rPr>
                <w:b/>
              </w:rPr>
              <w:t>Communicators</w:t>
            </w:r>
            <w:r w:rsidRPr="0084681A">
              <w:t xml:space="preserve"> – it’s one thing saying that a design looks </w:t>
            </w:r>
            <w:proofErr w:type="gramStart"/>
            <w:r w:rsidRPr="0084681A">
              <w:t>mathematical,</w:t>
            </w:r>
            <w:proofErr w:type="gramEnd"/>
            <w:r w:rsidRPr="0084681A">
              <w:t xml:space="preserve"> it’s another being able to describe, in technical language, what those mathematical features are.</w:t>
            </w:r>
          </w:p>
        </w:tc>
      </w:tr>
      <w:tr w:rsidR="0084681A" w:rsidRPr="00572795" w14:paraId="30B0C7F2" w14:textId="77777777" w:rsidTr="0084681A">
        <w:trPr>
          <w:cantSplit/>
        </w:trPr>
        <w:tc>
          <w:tcPr>
            <w:tcW w:w="1701" w:type="dxa"/>
            <w:vMerge/>
          </w:tcPr>
          <w:p w14:paraId="6B235017" w14:textId="77777777" w:rsidR="0084681A" w:rsidRPr="00572795" w:rsidRDefault="0084681A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  <w:shd w:val="clear" w:color="auto" w:fill="FBD4B4" w:themeFill="accent6" w:themeFillTint="66"/>
          </w:tcPr>
          <w:p w14:paraId="44C46317" w14:textId="77777777" w:rsidR="0084681A" w:rsidRPr="00572795" w:rsidRDefault="0084681A" w:rsidP="0084681A">
            <w:pPr>
              <w:snapToGrid w:val="0"/>
              <w:rPr>
                <w:rFonts w:hint="eastAsia"/>
                <w:sz w:val="22"/>
              </w:rPr>
            </w:pPr>
            <w:r w:rsidRPr="00572795">
              <w:rPr>
                <w:b/>
                <w:sz w:val="20"/>
              </w:rPr>
              <w:t>Technology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</w:tcPr>
          <w:p w14:paraId="3D1A3003" w14:textId="77777777" w:rsidR="0084681A" w:rsidRPr="00572795" w:rsidRDefault="0084681A" w:rsidP="0084681A">
            <w:pPr>
              <w:snapToGrid w:val="0"/>
              <w:rPr>
                <w:rFonts w:hint="eastAsia"/>
                <w:b/>
                <w:sz w:val="22"/>
              </w:rPr>
            </w:pPr>
            <w:r w:rsidRPr="00572795">
              <w:rPr>
                <w:b/>
                <w:bCs/>
                <w:sz w:val="22"/>
              </w:rPr>
              <w:t>Assessment</w:t>
            </w:r>
          </w:p>
        </w:tc>
      </w:tr>
      <w:tr w:rsidR="0084681A" w:rsidRPr="00572795" w14:paraId="2FBDFA52" w14:textId="77777777" w:rsidTr="0084681A">
        <w:trPr>
          <w:cantSplit/>
        </w:trPr>
        <w:tc>
          <w:tcPr>
            <w:tcW w:w="1701" w:type="dxa"/>
            <w:vMerge/>
          </w:tcPr>
          <w:p w14:paraId="08F35520" w14:textId="77777777" w:rsidR="0084681A" w:rsidRPr="00572795" w:rsidRDefault="0084681A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</w:tcPr>
          <w:p w14:paraId="7A1567AA" w14:textId="2AB4049D" w:rsidR="0084681A" w:rsidRPr="0084681A" w:rsidRDefault="0084681A" w:rsidP="0084681A">
            <w:pPr>
              <w:snapToGrid w:val="0"/>
            </w:pPr>
            <w:r w:rsidRPr="0084681A">
              <w:t xml:space="preserve">The Use of Calculator, </w:t>
            </w:r>
            <w:proofErr w:type="spellStart"/>
            <w:r w:rsidRPr="0084681A">
              <w:t>Geogebra</w:t>
            </w:r>
            <w:proofErr w:type="spellEnd"/>
            <w:r w:rsidRPr="0084681A">
              <w:t xml:space="preserve"> and other graphing software</w:t>
            </w:r>
          </w:p>
        </w:tc>
        <w:tc>
          <w:tcPr>
            <w:tcW w:w="7938" w:type="dxa"/>
            <w:gridSpan w:val="2"/>
          </w:tcPr>
          <w:p w14:paraId="2236EA0F" w14:textId="5635874D" w:rsidR="0084681A" w:rsidRPr="00CE4713" w:rsidRDefault="0084681A" w:rsidP="0084681A">
            <w:r>
              <w:rPr>
                <w:rFonts w:ascii="Verdana" w:hAnsi="Verdana" w:cs="Verdana"/>
                <w:color w:val="262626"/>
                <w:kern w:val="2"/>
                <w:szCs w:val="26"/>
                <w:lang w:eastAsia="zh-TW"/>
              </w:rPr>
              <w:t>1 ACD coordinate geometry and straight line</w:t>
            </w:r>
            <w:r w:rsidR="00C233A5">
              <w:rPr>
                <w:rFonts w:ascii="Verdana" w:hAnsi="Verdana" w:cs="Verdana"/>
                <w:color w:val="262626"/>
                <w:kern w:val="2"/>
                <w:szCs w:val="26"/>
                <w:lang w:eastAsia="zh-TW"/>
              </w:rPr>
              <w:t xml:space="preserve"> (Criteria A, C, D)</w:t>
            </w:r>
          </w:p>
        </w:tc>
      </w:tr>
      <w:tr w:rsidR="0084681A" w:rsidRPr="00572795" w14:paraId="315131C1" w14:textId="77777777" w:rsidTr="0084681A">
        <w:trPr>
          <w:cantSplit/>
        </w:trPr>
        <w:tc>
          <w:tcPr>
            <w:tcW w:w="1701" w:type="dxa"/>
            <w:vMerge/>
          </w:tcPr>
          <w:p w14:paraId="2638F076" w14:textId="77777777" w:rsidR="0084681A" w:rsidRPr="00572795" w:rsidRDefault="0084681A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  <w:shd w:val="clear" w:color="auto" w:fill="FBD4B4" w:themeFill="accent6" w:themeFillTint="66"/>
          </w:tcPr>
          <w:p w14:paraId="716D9C15" w14:textId="77777777" w:rsidR="0084681A" w:rsidRPr="00572795" w:rsidRDefault="0084681A" w:rsidP="0084681A">
            <w:pPr>
              <w:snapToGrid w:val="0"/>
              <w:rPr>
                <w:rFonts w:hint="eastAsia"/>
                <w:b/>
                <w:sz w:val="20"/>
              </w:rPr>
            </w:pPr>
            <w:r>
              <w:rPr>
                <w:b/>
                <w:sz w:val="20"/>
              </w:rPr>
              <w:t>Embedded Enquiry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</w:tcPr>
          <w:p w14:paraId="1509BAD5" w14:textId="77777777" w:rsidR="0084681A" w:rsidRPr="00572795" w:rsidRDefault="0084681A" w:rsidP="0084681A">
            <w:pPr>
              <w:pStyle w:val="Heading1"/>
              <w:snapToGrid w:val="0"/>
              <w:rPr>
                <w:rFonts w:asciiTheme="minorHAnsi" w:hAnsiTheme="minorHAnsi" w:hint="eastAsia"/>
                <w:bCs/>
                <w:szCs w:val="24"/>
              </w:rPr>
            </w:pPr>
            <w:r w:rsidRPr="00572795">
              <w:rPr>
                <w:rFonts w:asciiTheme="minorHAnsi" w:hAnsiTheme="minorHAnsi"/>
              </w:rPr>
              <w:t>Cross-curricular Links</w:t>
            </w:r>
          </w:p>
        </w:tc>
      </w:tr>
      <w:tr w:rsidR="0084681A" w:rsidRPr="00572795" w14:paraId="67322935" w14:textId="77777777" w:rsidTr="0084681A">
        <w:trPr>
          <w:cantSplit/>
        </w:trPr>
        <w:tc>
          <w:tcPr>
            <w:tcW w:w="1701" w:type="dxa"/>
            <w:vMerge/>
          </w:tcPr>
          <w:p w14:paraId="12EE91AE" w14:textId="77777777" w:rsidR="0084681A" w:rsidRPr="00572795" w:rsidRDefault="0084681A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</w:tcPr>
          <w:p w14:paraId="65578E82" w14:textId="77777777" w:rsidR="0084681A" w:rsidRDefault="0084681A" w:rsidP="0084681A">
            <w:pPr>
              <w:snapToGrid w:val="0"/>
              <w:rPr>
                <w:rFonts w:hint="eastAsia"/>
                <w:sz w:val="20"/>
              </w:rPr>
            </w:pPr>
          </w:p>
          <w:p w14:paraId="6B030A4F" w14:textId="44C5CB84" w:rsidR="0084681A" w:rsidRPr="008B5160" w:rsidRDefault="0084681A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sz w:val="20"/>
              </w:rPr>
              <w:t>How GPS Works.</w:t>
            </w:r>
          </w:p>
        </w:tc>
        <w:tc>
          <w:tcPr>
            <w:tcW w:w="7938" w:type="dxa"/>
            <w:gridSpan w:val="2"/>
          </w:tcPr>
          <w:p w14:paraId="6EAF66EB" w14:textId="77777777" w:rsidR="0084681A" w:rsidRDefault="0084681A" w:rsidP="0084681A">
            <w:pPr>
              <w:snapToGrid w:val="0"/>
              <w:rPr>
                <w:rFonts w:hint="eastAsia"/>
                <w:sz w:val="20"/>
              </w:rPr>
            </w:pPr>
          </w:p>
          <w:p w14:paraId="5A0C26B4" w14:textId="4434EEEA" w:rsidR="0084681A" w:rsidRDefault="00C233A5" w:rsidP="0084681A">
            <w:pPr>
              <w:snapToGrid w:val="0"/>
              <w:rPr>
                <w:sz w:val="20"/>
              </w:rPr>
            </w:pPr>
            <w:r>
              <w:rPr>
                <w:sz w:val="20"/>
              </w:rPr>
              <w:t xml:space="preserve">Physics – distance time graphs, </w:t>
            </w:r>
            <w:r>
              <w:rPr>
                <w:rFonts w:hint="eastAsia"/>
                <w:sz w:val="20"/>
              </w:rPr>
              <w:t>gradient</w:t>
            </w:r>
            <w:r>
              <w:rPr>
                <w:sz w:val="20"/>
              </w:rPr>
              <w:t xml:space="preserve"> = speed</w:t>
            </w:r>
          </w:p>
          <w:p w14:paraId="1F359F6F" w14:textId="77777777" w:rsidR="0084681A" w:rsidRPr="00572795" w:rsidRDefault="0084681A" w:rsidP="0084681A">
            <w:pPr>
              <w:snapToGrid w:val="0"/>
              <w:rPr>
                <w:rFonts w:hint="eastAsia"/>
                <w:sz w:val="20"/>
              </w:rPr>
            </w:pPr>
          </w:p>
        </w:tc>
      </w:tr>
      <w:tr w:rsidR="0084681A" w:rsidRPr="00572795" w14:paraId="08C4B34E" w14:textId="77777777" w:rsidTr="0084681A">
        <w:trPr>
          <w:cantSplit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0A63C5D3" w14:textId="77777777" w:rsidR="0084681A" w:rsidRPr="00B86DE7" w:rsidRDefault="0084681A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 w:rsidRPr="00B86DE7">
              <w:rPr>
                <w:b/>
                <w:sz w:val="22"/>
              </w:rPr>
              <w:t>ATL</w:t>
            </w:r>
          </w:p>
        </w:tc>
        <w:tc>
          <w:tcPr>
            <w:tcW w:w="13182" w:type="dxa"/>
            <w:gridSpan w:val="4"/>
          </w:tcPr>
          <w:p w14:paraId="30A8F4E3" w14:textId="77777777" w:rsidR="0084681A" w:rsidRDefault="0084681A" w:rsidP="0084681A">
            <w:pPr>
              <w:snapToGrid w:val="0"/>
              <w:rPr>
                <w:rFonts w:hint="eastAsia"/>
                <w:sz w:val="20"/>
                <w:szCs w:val="20"/>
                <w:lang w:val="en-AU"/>
              </w:rPr>
            </w:pPr>
          </w:p>
          <w:p w14:paraId="2FA29482" w14:textId="77777777" w:rsidR="0084681A" w:rsidRPr="008E2037" w:rsidRDefault="0084681A" w:rsidP="0084681A">
            <w:pPr>
              <w:snapToGrid w:val="0"/>
              <w:rPr>
                <w:rFonts w:hint="eastAsia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  <w:r w:rsidRPr="008E2037">
              <w:rPr>
                <w:b/>
                <w:sz w:val="20"/>
                <w:szCs w:val="20"/>
              </w:rPr>
              <w:t xml:space="preserve">nformation Literacy: </w:t>
            </w:r>
            <w:r w:rsidRPr="008E2037">
              <w:rPr>
                <w:rFonts w:cs="Calibri"/>
                <w:sz w:val="20"/>
                <w:szCs w:val="20"/>
                <w:lang w:val="en-AU" w:eastAsia="zh-TW"/>
              </w:rPr>
              <w:t>Use various programmes to organize, present and analyse data.</w:t>
            </w:r>
          </w:p>
          <w:p w14:paraId="5CC77C02" w14:textId="0B27FA59" w:rsidR="0084681A" w:rsidRDefault="0084681A" w:rsidP="0084681A">
            <w:pPr>
              <w:snapToGrid w:val="0"/>
              <w:rPr>
                <w:rFonts w:hint="eastAsia"/>
                <w:sz w:val="20"/>
                <w:szCs w:val="20"/>
                <w:lang w:val="en-AU"/>
              </w:rPr>
            </w:pPr>
            <w:r w:rsidRPr="008E2037">
              <w:rPr>
                <w:b/>
                <w:sz w:val="20"/>
                <w:szCs w:val="20"/>
              </w:rPr>
              <w:t>Problem-solving &amp; Thinking Skills</w:t>
            </w:r>
            <w:r w:rsidRPr="008E2037">
              <w:rPr>
                <w:sz w:val="20"/>
                <w:szCs w:val="20"/>
              </w:rPr>
              <w:t xml:space="preserve">: </w:t>
            </w:r>
            <w:r>
              <w:rPr>
                <w:rFonts w:cs="Calibri"/>
                <w:sz w:val="20"/>
                <w:szCs w:val="20"/>
                <w:lang w:val="en-AU" w:eastAsia="zh-TW"/>
              </w:rPr>
              <w:t>The student i</w:t>
            </w:r>
            <w:r w:rsidRPr="008E2037">
              <w:rPr>
                <w:rFonts w:cs="Calibri"/>
                <w:sz w:val="20"/>
                <w:szCs w:val="20"/>
                <w:lang w:val="en-AU" w:eastAsia="zh-TW"/>
              </w:rPr>
              <w:t>ndependently construct</w:t>
            </w:r>
            <w:r>
              <w:rPr>
                <w:rFonts w:cs="Calibri"/>
                <w:sz w:val="20"/>
                <w:szCs w:val="20"/>
                <w:lang w:val="en-AU" w:eastAsia="zh-TW"/>
              </w:rPr>
              <w:t>s</w:t>
            </w:r>
            <w:r w:rsidRPr="008E2037">
              <w:rPr>
                <w:rFonts w:cs="Calibri"/>
                <w:sz w:val="20"/>
                <w:szCs w:val="20"/>
                <w:lang w:val="en-AU" w:eastAsia="zh-TW"/>
              </w:rPr>
              <w:t xml:space="preserve"> a number of plans to tackle a</w:t>
            </w:r>
            <w:r>
              <w:rPr>
                <w:rFonts w:cs="Calibri"/>
                <w:sz w:val="20"/>
                <w:szCs w:val="20"/>
                <w:lang w:val="en-AU" w:eastAsia="zh-TW"/>
              </w:rPr>
              <w:t xml:space="preserve"> problem, and identifies</w:t>
            </w:r>
            <w:r w:rsidRPr="008E2037">
              <w:rPr>
                <w:rFonts w:cs="Calibri"/>
                <w:sz w:val="20"/>
                <w:szCs w:val="20"/>
                <w:lang w:val="en-AU" w:eastAsia="zh-TW"/>
              </w:rPr>
              <w:t xml:space="preserve"> the most suitable plan.</w:t>
            </w:r>
          </w:p>
          <w:p w14:paraId="6BED46DE" w14:textId="77777777" w:rsidR="0084681A" w:rsidRPr="003B118E" w:rsidRDefault="0084681A" w:rsidP="0084681A">
            <w:pPr>
              <w:snapToGrid w:val="0"/>
              <w:rPr>
                <w:rFonts w:hint="eastAsia"/>
                <w:sz w:val="20"/>
                <w:szCs w:val="20"/>
                <w:lang w:val="en-AU"/>
              </w:rPr>
            </w:pPr>
          </w:p>
        </w:tc>
      </w:tr>
    </w:tbl>
    <w:p w14:paraId="7D1F662A" w14:textId="77777777" w:rsidR="00F831E4" w:rsidRPr="00572795" w:rsidRDefault="00F831E4" w:rsidP="00F831E4">
      <w:pPr>
        <w:rPr>
          <w:rFonts w:hint="eastAsia"/>
        </w:rPr>
      </w:pPr>
    </w:p>
    <w:p w14:paraId="770D86EB" w14:textId="77777777" w:rsidR="00F831E4" w:rsidRDefault="00F831E4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36"/>
          <w:szCs w:val="36"/>
        </w:rPr>
      </w:pPr>
    </w:p>
    <w:p w14:paraId="14F5E8F8" w14:textId="77777777" w:rsidR="00F831E4" w:rsidRDefault="00F831E4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36"/>
          <w:szCs w:val="36"/>
        </w:rPr>
        <w:sectPr w:rsidR="00F831E4" w:rsidSect="00522152">
          <w:pgSz w:w="15840" w:h="12240" w:orient="landscape"/>
          <w:pgMar w:top="720" w:right="720" w:bottom="720" w:left="720" w:header="720" w:footer="720" w:gutter="0"/>
          <w:cols w:space="720"/>
          <w:noEndnote/>
        </w:sectPr>
      </w:pPr>
    </w:p>
    <w:p w14:paraId="22F73B4A" w14:textId="77777777" w:rsidR="00F831E4" w:rsidRPr="00572795" w:rsidRDefault="00F831E4" w:rsidP="00F831E4">
      <w:pPr>
        <w:pStyle w:val="Heading2"/>
        <w:snapToGrid w:val="0"/>
        <w:rPr>
          <w:rFonts w:asciiTheme="minorHAnsi" w:hAnsiTheme="minorHAnsi" w:hint="eastAsia"/>
          <w:sz w:val="36"/>
        </w:rPr>
      </w:pPr>
      <w:r>
        <w:rPr>
          <w:rFonts w:asciiTheme="minorHAnsi" w:hAnsi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72795F" wp14:editId="32A70C40">
                <wp:simplePos x="0" y="0"/>
                <wp:positionH relativeFrom="column">
                  <wp:posOffset>7783195</wp:posOffset>
                </wp:positionH>
                <wp:positionV relativeFrom="paragraph">
                  <wp:posOffset>-199390</wp:posOffset>
                </wp:positionV>
                <wp:extent cx="1084580" cy="758825"/>
                <wp:effectExtent l="0" t="0" r="7620" b="31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F72545" w14:textId="77777777" w:rsidR="008B262E" w:rsidRDefault="008B262E" w:rsidP="00F831E4">
                            <w:r w:rsidRPr="008B5160">
                              <w:rPr>
                                <w:noProof/>
                              </w:rPr>
                              <w:drawing>
                                <wp:inline distT="0" distB="0" distL="0" distR="0" wp14:anchorId="2F722EF2" wp14:editId="4A7FC6B7">
                                  <wp:extent cx="660400" cy="670083"/>
                                  <wp:effectExtent l="0" t="0" r="0" b="0"/>
                                  <wp:docPr id="6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0870" cy="6705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612.85pt;margin-top:-15.65pt;width:85.4pt;height:5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" stroked="f">
                <v:textbox>
                  <w:txbxContent>
                    <w:p w14:paraId="38F72545" w14:textId="77777777" w:rsidR="008B262E" w:rsidRDefault="008B262E" w:rsidP="00F831E4">
                      <w:r w:rsidRPr="008B5160">
                        <w:rPr>
                          <w:noProof/>
                        </w:rPr>
                        <w:drawing>
                          <wp:inline distT="0" distB="0" distL="0" distR="0" wp14:anchorId="2F722EF2" wp14:editId="4A7FC6B7">
                            <wp:extent cx="660400" cy="670083"/>
                            <wp:effectExtent l="0" t="0" r="0" b="0"/>
                            <wp:docPr id="6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0870" cy="670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72795">
        <w:rPr>
          <w:rFonts w:asciiTheme="minorHAnsi" w:hAnsiTheme="minorHAnsi"/>
          <w:sz w:val="36"/>
        </w:rPr>
        <w:t xml:space="preserve">VSA </w:t>
      </w:r>
      <w:r w:rsidRPr="00572795">
        <w:rPr>
          <w:rFonts w:asciiTheme="minorHAnsi" w:hAnsiTheme="minorHAnsi"/>
          <w:sz w:val="36"/>
        </w:rPr>
        <w:tab/>
      </w:r>
      <w:r w:rsidRPr="00572795">
        <w:rPr>
          <w:rFonts w:asciiTheme="minorHAnsi" w:hAnsiTheme="minorHAnsi"/>
          <w:sz w:val="36"/>
        </w:rPr>
        <w:tab/>
        <w:t>MYP Math</w:t>
      </w:r>
      <w:r>
        <w:rPr>
          <w:rFonts w:asciiTheme="minorHAnsi" w:hAnsiTheme="minorHAnsi"/>
          <w:sz w:val="36"/>
        </w:rPr>
        <w:t xml:space="preserve">ematics Year 9 </w:t>
      </w:r>
      <w:r>
        <w:rPr>
          <w:rFonts w:asciiTheme="minorHAnsi" w:hAnsiTheme="minorHAnsi"/>
          <w:sz w:val="36"/>
        </w:rPr>
        <w:tab/>
      </w:r>
      <w:r>
        <w:rPr>
          <w:rFonts w:asciiTheme="minorHAnsi" w:hAnsiTheme="minorHAnsi"/>
          <w:sz w:val="36"/>
        </w:rPr>
        <w:tab/>
        <w:t>Topic Planner</w:t>
      </w:r>
      <w:r w:rsidRPr="00572795">
        <w:rPr>
          <w:rFonts w:asciiTheme="minorHAnsi" w:hAnsiTheme="minorHAnsi"/>
          <w:sz w:val="36"/>
        </w:rPr>
        <w:t xml:space="preserve">                     </w:t>
      </w:r>
    </w:p>
    <w:p w14:paraId="01AA5370" w14:textId="77777777" w:rsidR="00F831E4" w:rsidRPr="009D548A" w:rsidRDefault="00F831E4" w:rsidP="00F831E4">
      <w:pPr>
        <w:snapToGrid w:val="0"/>
        <w:rPr>
          <w:rFonts w:hint="eastAsia"/>
        </w:rPr>
      </w:pPr>
    </w:p>
    <w:p w14:paraId="7E4FA316" w14:textId="77777777" w:rsidR="00F831E4" w:rsidRPr="00826A60" w:rsidRDefault="00F831E4" w:rsidP="00F831E4">
      <w:pPr>
        <w:snapToGrid w:val="0"/>
        <w:rPr>
          <w:rFonts w:hint="eastAsia"/>
          <w:i/>
          <w:sz w:val="2"/>
        </w:rPr>
      </w:pPr>
    </w:p>
    <w:p w14:paraId="5030740F" w14:textId="12831A5B" w:rsidR="00F831E4" w:rsidRPr="00C47FC4" w:rsidRDefault="00F831E4" w:rsidP="00F831E4">
      <w:pPr>
        <w:snapToGrid w:val="0"/>
        <w:rPr>
          <w:rFonts w:hint="eastAsia"/>
          <w:sz w:val="22"/>
        </w:rPr>
      </w:pPr>
      <w:r w:rsidRPr="00C47FC4">
        <w:rPr>
          <w:sz w:val="22"/>
        </w:rPr>
        <w:tab/>
      </w:r>
      <w:r w:rsidRPr="00C47FC4">
        <w:rPr>
          <w:sz w:val="22"/>
        </w:rPr>
        <w:tab/>
      </w:r>
      <w:r w:rsidRPr="00C47FC4">
        <w:rPr>
          <w:b/>
          <w:bCs/>
          <w:sz w:val="22"/>
        </w:rPr>
        <w:t xml:space="preserve">Time </w:t>
      </w:r>
      <w:r>
        <w:rPr>
          <w:b/>
          <w:bCs/>
          <w:sz w:val="22"/>
        </w:rPr>
        <w:t>for this unit</w:t>
      </w:r>
      <w:r w:rsidRPr="00C47FC4">
        <w:rPr>
          <w:sz w:val="22"/>
        </w:rPr>
        <w:t xml:space="preserve">:  </w:t>
      </w:r>
      <w:r w:rsidR="0084681A">
        <w:rPr>
          <w:sz w:val="22"/>
        </w:rPr>
        <w:t>3 – 4</w:t>
      </w:r>
      <w:r>
        <w:rPr>
          <w:sz w:val="22"/>
        </w:rPr>
        <w:t xml:space="preserve"> weeks (5 lessons per week. 45 or 50 </w:t>
      </w:r>
      <w:proofErr w:type="spellStart"/>
      <w:r>
        <w:rPr>
          <w:sz w:val="22"/>
        </w:rPr>
        <w:t>mins</w:t>
      </w:r>
      <w:proofErr w:type="spellEnd"/>
      <w:r>
        <w:rPr>
          <w:sz w:val="22"/>
        </w:rPr>
        <w:t>/lesson)</w:t>
      </w:r>
    </w:p>
    <w:p w14:paraId="6DE14C92" w14:textId="77777777" w:rsidR="00F831E4" w:rsidRPr="008B1A7D" w:rsidRDefault="00F831E4" w:rsidP="00F831E4">
      <w:pPr>
        <w:snapToGrid w:val="0"/>
        <w:rPr>
          <w:rFonts w:hint="eastAsia"/>
        </w:rPr>
      </w:pPr>
      <w:proofErr w:type="spellStart"/>
      <w:r w:rsidRPr="008B1A7D">
        <w:rPr>
          <w:highlight w:val="yellow"/>
        </w:rPr>
        <w:t>Extanded</w:t>
      </w:r>
      <w:proofErr w:type="spellEnd"/>
      <w:r w:rsidRPr="008B1A7D">
        <w:rPr>
          <w:highlight w:val="yellow"/>
        </w:rPr>
        <w:t xml:space="preserve"> Objectives</w:t>
      </w: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976"/>
        <w:gridCol w:w="2268"/>
        <w:gridCol w:w="5812"/>
        <w:gridCol w:w="2126"/>
      </w:tblGrid>
      <w:tr w:rsidR="00F831E4" w:rsidRPr="00572795" w14:paraId="498B842C" w14:textId="77777777" w:rsidTr="0084681A">
        <w:trPr>
          <w:cantSplit/>
          <w:trHeight w:val="850"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7743772B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 w:rsidRPr="00572795">
              <w:rPr>
                <w:b/>
                <w:sz w:val="22"/>
              </w:rPr>
              <w:t>Topic</w:t>
            </w:r>
          </w:p>
        </w:tc>
        <w:tc>
          <w:tcPr>
            <w:tcW w:w="2976" w:type="dxa"/>
            <w:shd w:val="clear" w:color="auto" w:fill="FBD4B4" w:themeFill="accent6" w:themeFillTint="66"/>
            <w:vAlign w:val="center"/>
          </w:tcPr>
          <w:p w14:paraId="723FAFD1" w14:textId="77777777" w:rsidR="00F831E4" w:rsidRPr="000E1CB6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>General Aims</w:t>
            </w:r>
          </w:p>
          <w:p w14:paraId="1048E73B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sz w:val="22"/>
              </w:rPr>
            </w:pPr>
            <w:r w:rsidRPr="00572795">
              <w:rPr>
                <w:sz w:val="22"/>
              </w:rPr>
              <w:t>By the end of</w:t>
            </w:r>
            <w:r>
              <w:rPr>
                <w:sz w:val="22"/>
              </w:rPr>
              <w:t xml:space="preserve"> this unit students should </w:t>
            </w:r>
            <w:r w:rsidRPr="00572795">
              <w:rPr>
                <w:sz w:val="22"/>
              </w:rPr>
              <w:t>be able to:</w:t>
            </w:r>
          </w:p>
        </w:tc>
        <w:tc>
          <w:tcPr>
            <w:tcW w:w="8080" w:type="dxa"/>
            <w:gridSpan w:val="2"/>
            <w:shd w:val="clear" w:color="auto" w:fill="FBD4B4" w:themeFill="accent6" w:themeFillTint="66"/>
            <w:vAlign w:val="center"/>
          </w:tcPr>
          <w:p w14:paraId="57DB711D" w14:textId="77777777" w:rsidR="00F831E4" w:rsidRPr="000E1CB6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 xml:space="preserve">Specific </w:t>
            </w:r>
            <w:r>
              <w:rPr>
                <w:rFonts w:asciiTheme="minorHAnsi" w:hAnsiTheme="minorHAnsi"/>
                <w:sz w:val="24"/>
              </w:rPr>
              <w:t xml:space="preserve">VSA </w:t>
            </w:r>
            <w:r w:rsidRPr="000E1CB6">
              <w:rPr>
                <w:rFonts w:asciiTheme="minorHAnsi" w:hAnsiTheme="minorHAnsi"/>
                <w:sz w:val="24"/>
              </w:rPr>
              <w:t>Learning Objectives</w:t>
            </w:r>
          </w:p>
          <w:p w14:paraId="188F4599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sz w:val="22"/>
              </w:rPr>
            </w:pPr>
            <w:r w:rsidRPr="00572795">
              <w:rPr>
                <w:sz w:val="22"/>
              </w:rPr>
              <w:t>By the end of this unit students should know/be able to:</w:t>
            </w:r>
          </w:p>
        </w:tc>
        <w:tc>
          <w:tcPr>
            <w:tcW w:w="2126" w:type="dxa"/>
            <w:shd w:val="clear" w:color="auto" w:fill="FBD4B4" w:themeFill="accent6" w:themeFillTint="66"/>
            <w:vAlign w:val="center"/>
          </w:tcPr>
          <w:p w14:paraId="4B6DACD0" w14:textId="77777777" w:rsidR="00F831E4" w:rsidRPr="00572795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Main Resource</w:t>
            </w:r>
            <w:r>
              <w:rPr>
                <w:rFonts w:asciiTheme="minorHAnsi" w:hAnsiTheme="minorHAnsi"/>
                <w:sz w:val="22"/>
              </w:rPr>
              <w:t>(s)</w:t>
            </w:r>
          </w:p>
        </w:tc>
      </w:tr>
      <w:tr w:rsidR="00F831E4" w:rsidRPr="00572795" w14:paraId="226B16C5" w14:textId="77777777" w:rsidTr="0084681A">
        <w:trPr>
          <w:cantSplit/>
          <w:trHeight w:val="1091"/>
        </w:trPr>
        <w:tc>
          <w:tcPr>
            <w:tcW w:w="1701" w:type="dxa"/>
            <w:vMerge w:val="restart"/>
          </w:tcPr>
          <w:p w14:paraId="085A794F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11EC7FB4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38EBD21D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49E88571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785410E5" w14:textId="77777777" w:rsidR="00F831E4" w:rsidRPr="002012E0" w:rsidRDefault="00F831E4" w:rsidP="0084681A">
            <w:pPr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Index and exponent</w:t>
            </w:r>
          </w:p>
        </w:tc>
        <w:tc>
          <w:tcPr>
            <w:tcW w:w="2976" w:type="dxa"/>
            <w:vMerge w:val="restart"/>
          </w:tcPr>
          <w:p w14:paraId="4C192105" w14:textId="77777777" w:rsidR="00F831E4" w:rsidRPr="00CE4713" w:rsidRDefault="00F831E4" w:rsidP="0084681A">
            <w:pPr>
              <w:pStyle w:val="ListParagraph"/>
              <w:snapToGrid w:val="0"/>
              <w:ind w:leftChars="0" w:left="459"/>
              <w:rPr>
                <w:rFonts w:asciiTheme="minorHAnsi" w:hAnsiTheme="minorHAnsi" w:hint="eastAsia"/>
              </w:rPr>
            </w:pPr>
          </w:p>
          <w:p w14:paraId="7B149228" w14:textId="77777777" w:rsidR="00F831E4" w:rsidRPr="0047479D" w:rsidRDefault="00F831E4" w:rsidP="00F831E4">
            <w:pPr>
              <w:pStyle w:val="ListParagraph"/>
              <w:numPr>
                <w:ilvl w:val="0"/>
                <w:numId w:val="15"/>
              </w:numPr>
              <w:tabs>
                <w:tab w:val="left" w:pos="851"/>
              </w:tabs>
              <w:snapToGrid w:val="0"/>
              <w:ind w:leftChars="0"/>
              <w:rPr>
                <w:rFonts w:asciiTheme="minorHAnsi" w:hAnsiTheme="minorHAnsi" w:hint="eastAsia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Students will develop an understanding of how numbers can grow or shrink rapidly.</w:t>
            </w:r>
          </w:p>
        </w:tc>
        <w:tc>
          <w:tcPr>
            <w:tcW w:w="8080" w:type="dxa"/>
            <w:gridSpan w:val="2"/>
            <w:vMerge w:val="restart"/>
          </w:tcPr>
          <w:p w14:paraId="5F380476" w14:textId="77777777" w:rsidR="00F831E4" w:rsidRPr="0047479D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47479D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Learn the Laws of Exponents</w:t>
            </w:r>
          </w:p>
          <w:p w14:paraId="03100D7F" w14:textId="77777777" w:rsidR="00F831E4" w:rsidRPr="0047479D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47479D"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Learn Scientific Notation</w:t>
            </w:r>
          </w:p>
          <w:p w14:paraId="19E26076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47479D">
              <w:rPr>
                <w:rFonts w:ascii="Verdana" w:hAnsi="Verdana" w:cs="Verdana"/>
                <w:color w:val="1A1A1A"/>
                <w:kern w:val="2"/>
                <w:sz w:val="26"/>
                <w:szCs w:val="26"/>
                <w:highlight w:val="yellow"/>
                <w:lang w:eastAsia="zh-TW"/>
              </w:rPr>
              <w:t>[Learn How to Calculate Numbers in Different Bases]</w:t>
            </w:r>
          </w:p>
          <w:p w14:paraId="1C9B3F80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Factorization of Quadratic Polynomials in One Variable</w:t>
            </w:r>
          </w:p>
          <w:p w14:paraId="0ADFD790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Factorization of Quadratic Polynomials in Two Variable</w:t>
            </w:r>
          </w:p>
          <w:p w14:paraId="485D5C6B" w14:textId="77777777" w:rsidR="00F831E4" w:rsidRPr="00CE4713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8B1A7D">
              <w:rPr>
                <w:rFonts w:ascii="Verdana" w:hAnsi="Verdana" w:cs="Verdana"/>
                <w:color w:val="1A1A1A"/>
                <w:kern w:val="2"/>
                <w:sz w:val="26"/>
                <w:szCs w:val="26"/>
                <w:highlight w:val="yellow"/>
                <w:lang w:eastAsia="zh-TW"/>
              </w:rPr>
              <w:t>Sum and Difference of two Cubes</w:t>
            </w:r>
          </w:p>
        </w:tc>
        <w:tc>
          <w:tcPr>
            <w:tcW w:w="2126" w:type="dxa"/>
          </w:tcPr>
          <w:p w14:paraId="40AF5C0C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 xml:space="preserve">New Trend Mathematics </w:t>
            </w:r>
            <w:proofErr w:type="spellStart"/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TextBook</w:t>
            </w:r>
            <w:proofErr w:type="spellEnd"/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 xml:space="preserve"> S3B Chapter 1 &amp; 2</w:t>
            </w:r>
          </w:p>
        </w:tc>
      </w:tr>
      <w:tr w:rsidR="00F831E4" w:rsidRPr="00572795" w14:paraId="6F98FFB9" w14:textId="77777777" w:rsidTr="0084681A">
        <w:trPr>
          <w:cantSplit/>
          <w:trHeight w:val="399"/>
        </w:trPr>
        <w:tc>
          <w:tcPr>
            <w:tcW w:w="1701" w:type="dxa"/>
            <w:vMerge/>
          </w:tcPr>
          <w:p w14:paraId="01555851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2976" w:type="dxa"/>
            <w:vMerge/>
          </w:tcPr>
          <w:p w14:paraId="4229B93F" w14:textId="77777777" w:rsidR="00F831E4" w:rsidRPr="00CE4713" w:rsidRDefault="00F831E4" w:rsidP="0084681A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</w:rPr>
            </w:pPr>
          </w:p>
        </w:tc>
        <w:tc>
          <w:tcPr>
            <w:tcW w:w="8080" w:type="dxa"/>
            <w:gridSpan w:val="2"/>
            <w:vMerge/>
          </w:tcPr>
          <w:p w14:paraId="55B48AF7" w14:textId="77777777" w:rsidR="00F831E4" w:rsidRDefault="00F831E4" w:rsidP="00F831E4">
            <w:pPr>
              <w:pStyle w:val="ListParagraph"/>
              <w:numPr>
                <w:ilvl w:val="0"/>
                <w:numId w:val="12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126" w:type="dxa"/>
            <w:shd w:val="clear" w:color="auto" w:fill="FBD4B4" w:themeFill="accent6" w:themeFillTint="66"/>
            <w:vAlign w:val="center"/>
          </w:tcPr>
          <w:p w14:paraId="0A440C50" w14:textId="77777777" w:rsidR="00F831E4" w:rsidRPr="003949BC" w:rsidRDefault="00F831E4" w:rsidP="0084681A">
            <w:pPr>
              <w:snapToGrid w:val="0"/>
              <w:jc w:val="center"/>
              <w:rPr>
                <w:rFonts w:hint="eastAsia"/>
                <w:b/>
                <w:sz w:val="20"/>
              </w:rPr>
            </w:pPr>
            <w:r w:rsidRPr="003949BC">
              <w:rPr>
                <w:b/>
                <w:iCs/>
                <w:sz w:val="22"/>
              </w:rPr>
              <w:t>Support Resources</w:t>
            </w:r>
          </w:p>
        </w:tc>
      </w:tr>
      <w:tr w:rsidR="00F831E4" w:rsidRPr="00572795" w14:paraId="06E157F1" w14:textId="77777777" w:rsidTr="0084681A">
        <w:trPr>
          <w:cantSplit/>
          <w:trHeight w:val="1839"/>
        </w:trPr>
        <w:tc>
          <w:tcPr>
            <w:tcW w:w="1701" w:type="dxa"/>
            <w:vMerge/>
          </w:tcPr>
          <w:p w14:paraId="5B9751EB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2976" w:type="dxa"/>
            <w:vMerge/>
          </w:tcPr>
          <w:p w14:paraId="572E8BFF" w14:textId="77777777" w:rsidR="00F831E4" w:rsidRPr="00CE4713" w:rsidRDefault="00F831E4" w:rsidP="0084681A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</w:rPr>
            </w:pPr>
          </w:p>
        </w:tc>
        <w:tc>
          <w:tcPr>
            <w:tcW w:w="8080" w:type="dxa"/>
            <w:gridSpan w:val="2"/>
            <w:vMerge/>
          </w:tcPr>
          <w:p w14:paraId="2FBD977F" w14:textId="77777777" w:rsidR="00F831E4" w:rsidRDefault="00F831E4" w:rsidP="00F831E4">
            <w:pPr>
              <w:pStyle w:val="ListParagraph"/>
              <w:numPr>
                <w:ilvl w:val="0"/>
                <w:numId w:val="12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126" w:type="dxa"/>
          </w:tcPr>
          <w:p w14:paraId="17699F28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4A0B87F7" w14:textId="77777777" w:rsidR="00F831E4" w:rsidRDefault="00F831E4" w:rsidP="0084681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 w:hint="eastAsia"/>
                <w:kern w:val="2"/>
                <w:sz w:val="20"/>
                <w:szCs w:val="20"/>
                <w:lang w:eastAsia="zh-TW"/>
              </w:rPr>
            </w:pPr>
            <w:r>
              <w:rPr>
                <w:rFonts w:ascii="Calibri" w:hAnsi="Calibri" w:cs="Calibri"/>
                <w:kern w:val="2"/>
                <w:sz w:val="20"/>
                <w:szCs w:val="20"/>
                <w:lang w:eastAsia="zh-TW"/>
              </w:rPr>
              <w:t>Various worksheets</w:t>
            </w:r>
          </w:p>
          <w:p w14:paraId="376BDEAE" w14:textId="77777777" w:rsidR="00F831E4" w:rsidRDefault="00F831E4" w:rsidP="0084681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 w:hint="eastAsia"/>
                <w:kern w:val="2"/>
                <w:sz w:val="20"/>
                <w:szCs w:val="20"/>
                <w:lang w:eastAsia="zh-TW"/>
              </w:rPr>
            </w:pPr>
            <w:proofErr w:type="spellStart"/>
            <w:r>
              <w:rPr>
                <w:rFonts w:ascii="Calibri" w:hAnsi="Calibri" w:cs="Calibri"/>
                <w:kern w:val="2"/>
                <w:sz w:val="20"/>
                <w:szCs w:val="20"/>
                <w:lang w:eastAsia="zh-TW"/>
              </w:rPr>
              <w:t>Mathletics</w:t>
            </w:r>
            <w:proofErr w:type="spellEnd"/>
          </w:p>
          <w:p w14:paraId="404A8BC8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</w:tr>
      <w:tr w:rsidR="00F831E4" w:rsidRPr="00572795" w14:paraId="777A4A1D" w14:textId="77777777" w:rsidTr="0084681A">
        <w:trPr>
          <w:cantSplit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0DF77BB1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>
              <w:rPr>
                <w:b/>
                <w:sz w:val="22"/>
              </w:rPr>
              <w:t>Guiding Question</w:t>
            </w:r>
          </w:p>
        </w:tc>
        <w:tc>
          <w:tcPr>
            <w:tcW w:w="5244" w:type="dxa"/>
            <w:gridSpan w:val="2"/>
            <w:shd w:val="clear" w:color="auto" w:fill="FBD4B4" w:themeFill="accent6" w:themeFillTint="66"/>
            <w:vAlign w:val="center"/>
          </w:tcPr>
          <w:p w14:paraId="6A50DF2F" w14:textId="77777777" w:rsidR="00F831E4" w:rsidRPr="00CE4713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CE4713">
              <w:rPr>
                <w:rFonts w:asciiTheme="minorHAnsi" w:hAnsiTheme="minorHAnsi"/>
                <w:sz w:val="24"/>
              </w:rPr>
              <w:t>Main Areas of Interaction Focus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  <w:vAlign w:val="center"/>
          </w:tcPr>
          <w:p w14:paraId="3B8EFC85" w14:textId="77777777" w:rsidR="00F831E4" w:rsidRPr="00572795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Learner Profile</w:t>
            </w:r>
          </w:p>
        </w:tc>
      </w:tr>
      <w:tr w:rsidR="00C233A5" w:rsidRPr="00572795" w14:paraId="67112B74" w14:textId="77777777" w:rsidTr="0084681A">
        <w:trPr>
          <w:cantSplit/>
        </w:trPr>
        <w:tc>
          <w:tcPr>
            <w:tcW w:w="1701" w:type="dxa"/>
            <w:vMerge w:val="restart"/>
          </w:tcPr>
          <w:p w14:paraId="297A2589" w14:textId="77777777" w:rsidR="00C233A5" w:rsidRPr="00DD1CCF" w:rsidRDefault="00C233A5" w:rsidP="0084681A">
            <w:pPr>
              <w:snapToGrid w:val="0"/>
              <w:rPr>
                <w:rFonts w:hint="eastAsia"/>
                <w:b/>
                <w:i/>
                <w:sz w:val="22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How do numbers get out of control?</w:t>
            </w:r>
          </w:p>
        </w:tc>
        <w:tc>
          <w:tcPr>
            <w:tcW w:w="5244" w:type="dxa"/>
            <w:gridSpan w:val="2"/>
          </w:tcPr>
          <w:p w14:paraId="4DFEBAEE" w14:textId="77777777" w:rsidR="00C233A5" w:rsidRDefault="00C233A5" w:rsidP="0084681A">
            <w:pPr>
              <w:snapToGrid w:val="0"/>
              <w:rPr>
                <w:rFonts w:hint="eastAsia"/>
                <w:sz w:val="20"/>
              </w:rPr>
            </w:pPr>
          </w:p>
          <w:p w14:paraId="40562536" w14:textId="77777777" w:rsidR="00C233A5" w:rsidRPr="00572795" w:rsidRDefault="00C233A5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rFonts w:ascii="Verdana" w:hAnsi="Verdana" w:cs="Verdana"/>
                <w:color w:val="262626"/>
                <w:kern w:val="2"/>
                <w:sz w:val="26"/>
                <w:szCs w:val="26"/>
                <w:lang w:eastAsia="zh-TW"/>
              </w:rPr>
              <w:t>Environments: awareness, responsibility, action, and reflection.</w:t>
            </w:r>
          </w:p>
        </w:tc>
        <w:tc>
          <w:tcPr>
            <w:tcW w:w="7938" w:type="dxa"/>
            <w:gridSpan w:val="2"/>
          </w:tcPr>
          <w:p w14:paraId="09EEC24C" w14:textId="77777777" w:rsidR="00C233A5" w:rsidRDefault="00C233A5" w:rsidP="00C233A5">
            <w:pPr>
              <w:snapToGrid w:val="0"/>
              <w:rPr>
                <w:rFonts w:hint="eastAsia"/>
                <w:b/>
                <w:sz w:val="20"/>
              </w:rPr>
            </w:pPr>
          </w:p>
          <w:p w14:paraId="45123893" w14:textId="27A09309" w:rsidR="00C233A5" w:rsidRPr="00572795" w:rsidRDefault="00C233A5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sz w:val="20"/>
              </w:rPr>
              <w:t>Open-minded—students might find ways to solve similar problems in their previous years of learning, but with some new identities, things might get easier for a lot of them.</w:t>
            </w:r>
          </w:p>
        </w:tc>
      </w:tr>
      <w:tr w:rsidR="00C233A5" w:rsidRPr="00572795" w14:paraId="0691306C" w14:textId="77777777" w:rsidTr="0084681A">
        <w:trPr>
          <w:cantSplit/>
        </w:trPr>
        <w:tc>
          <w:tcPr>
            <w:tcW w:w="1701" w:type="dxa"/>
            <w:vMerge/>
          </w:tcPr>
          <w:p w14:paraId="18BCE8FE" w14:textId="77777777" w:rsidR="00C233A5" w:rsidRPr="00572795" w:rsidRDefault="00C233A5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  <w:shd w:val="clear" w:color="auto" w:fill="FBD4B4" w:themeFill="accent6" w:themeFillTint="66"/>
          </w:tcPr>
          <w:p w14:paraId="224328AC" w14:textId="77777777" w:rsidR="00C233A5" w:rsidRPr="00572795" w:rsidRDefault="00C233A5" w:rsidP="0084681A">
            <w:pPr>
              <w:snapToGrid w:val="0"/>
              <w:rPr>
                <w:rFonts w:hint="eastAsia"/>
                <w:sz w:val="22"/>
              </w:rPr>
            </w:pPr>
            <w:r w:rsidRPr="00572795">
              <w:rPr>
                <w:b/>
                <w:sz w:val="20"/>
              </w:rPr>
              <w:t>Technology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</w:tcPr>
          <w:p w14:paraId="057C2482" w14:textId="77777777" w:rsidR="00C233A5" w:rsidRPr="00572795" w:rsidRDefault="00C233A5" w:rsidP="0084681A">
            <w:pPr>
              <w:snapToGrid w:val="0"/>
              <w:rPr>
                <w:rFonts w:hint="eastAsia"/>
                <w:b/>
                <w:sz w:val="22"/>
              </w:rPr>
            </w:pPr>
            <w:r w:rsidRPr="00572795">
              <w:rPr>
                <w:b/>
                <w:bCs/>
                <w:sz w:val="22"/>
              </w:rPr>
              <w:t>Assessment</w:t>
            </w:r>
          </w:p>
        </w:tc>
      </w:tr>
      <w:tr w:rsidR="00C233A5" w:rsidRPr="00572795" w14:paraId="27B3207A" w14:textId="77777777" w:rsidTr="0084681A">
        <w:trPr>
          <w:cantSplit/>
        </w:trPr>
        <w:tc>
          <w:tcPr>
            <w:tcW w:w="1701" w:type="dxa"/>
            <w:vMerge/>
          </w:tcPr>
          <w:p w14:paraId="0AFB649F" w14:textId="77777777" w:rsidR="00C233A5" w:rsidRPr="00572795" w:rsidRDefault="00C233A5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</w:tcPr>
          <w:p w14:paraId="694FE2E1" w14:textId="77777777" w:rsidR="00C233A5" w:rsidRDefault="00C233A5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sz w:val="20"/>
              </w:rPr>
              <w:t xml:space="preserve">Scientific Calculator </w:t>
            </w:r>
          </w:p>
          <w:p w14:paraId="38BFB7A4" w14:textId="77777777" w:rsidR="00C233A5" w:rsidRPr="0047479D" w:rsidRDefault="00C233A5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sz w:val="20"/>
              </w:rPr>
              <w:t>Spreadsheets</w:t>
            </w:r>
          </w:p>
        </w:tc>
        <w:tc>
          <w:tcPr>
            <w:tcW w:w="7938" w:type="dxa"/>
            <w:gridSpan w:val="2"/>
          </w:tcPr>
          <w:p w14:paraId="2DF4E99E" w14:textId="204BEC82" w:rsidR="00C233A5" w:rsidRPr="00CE4713" w:rsidRDefault="00C233A5" w:rsidP="00C233A5">
            <w:r>
              <w:rPr>
                <w:rFonts w:ascii="Verdana" w:hAnsi="Verdana" w:cs="Verdana"/>
                <w:color w:val="262626"/>
                <w:kern w:val="2"/>
                <w:szCs w:val="26"/>
                <w:lang w:eastAsia="zh-TW"/>
              </w:rPr>
              <w:t>2 BC indices and factorization (Criteria B, C)</w:t>
            </w:r>
          </w:p>
        </w:tc>
      </w:tr>
      <w:tr w:rsidR="00C233A5" w:rsidRPr="00572795" w14:paraId="6DE3E290" w14:textId="77777777" w:rsidTr="0084681A">
        <w:trPr>
          <w:cantSplit/>
        </w:trPr>
        <w:tc>
          <w:tcPr>
            <w:tcW w:w="1701" w:type="dxa"/>
            <w:vMerge/>
          </w:tcPr>
          <w:p w14:paraId="1DF1A623" w14:textId="77777777" w:rsidR="00C233A5" w:rsidRPr="00572795" w:rsidRDefault="00C233A5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  <w:shd w:val="clear" w:color="auto" w:fill="FBD4B4" w:themeFill="accent6" w:themeFillTint="66"/>
          </w:tcPr>
          <w:p w14:paraId="5A7F60EF" w14:textId="77777777" w:rsidR="00C233A5" w:rsidRPr="00572795" w:rsidRDefault="00C233A5" w:rsidP="0084681A">
            <w:pPr>
              <w:snapToGrid w:val="0"/>
              <w:rPr>
                <w:rFonts w:hint="eastAsia"/>
                <w:b/>
                <w:sz w:val="20"/>
              </w:rPr>
            </w:pPr>
            <w:r>
              <w:rPr>
                <w:b/>
                <w:sz w:val="20"/>
              </w:rPr>
              <w:t>Embedded Enquiry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</w:tcPr>
          <w:p w14:paraId="63B690F5" w14:textId="77777777" w:rsidR="00C233A5" w:rsidRPr="00572795" w:rsidRDefault="00C233A5" w:rsidP="0084681A">
            <w:pPr>
              <w:pStyle w:val="Heading1"/>
              <w:snapToGrid w:val="0"/>
              <w:rPr>
                <w:rFonts w:asciiTheme="minorHAnsi" w:hAnsiTheme="minorHAnsi" w:hint="eastAsia"/>
                <w:bCs/>
                <w:szCs w:val="24"/>
              </w:rPr>
            </w:pPr>
            <w:r w:rsidRPr="00572795">
              <w:rPr>
                <w:rFonts w:asciiTheme="minorHAnsi" w:hAnsiTheme="minorHAnsi"/>
              </w:rPr>
              <w:t>Cross-curricular Links</w:t>
            </w:r>
          </w:p>
        </w:tc>
      </w:tr>
      <w:tr w:rsidR="00C233A5" w:rsidRPr="00572795" w14:paraId="63AD2D33" w14:textId="77777777" w:rsidTr="0084681A">
        <w:trPr>
          <w:cantSplit/>
        </w:trPr>
        <w:tc>
          <w:tcPr>
            <w:tcW w:w="1701" w:type="dxa"/>
            <w:vMerge/>
          </w:tcPr>
          <w:p w14:paraId="5A77AD2A" w14:textId="77777777" w:rsidR="00C233A5" w:rsidRPr="00572795" w:rsidRDefault="00C233A5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</w:tcPr>
          <w:p w14:paraId="3C3B1207" w14:textId="77777777" w:rsidR="00C233A5" w:rsidRDefault="00C233A5" w:rsidP="0084681A">
            <w:pPr>
              <w:snapToGrid w:val="0"/>
              <w:rPr>
                <w:rFonts w:hint="eastAsia"/>
                <w:sz w:val="20"/>
              </w:rPr>
            </w:pPr>
          </w:p>
          <w:p w14:paraId="412F745A" w14:textId="77777777" w:rsidR="00C233A5" w:rsidRPr="008B5160" w:rsidRDefault="00C233A5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7938" w:type="dxa"/>
            <w:gridSpan w:val="2"/>
          </w:tcPr>
          <w:p w14:paraId="548F8A6B" w14:textId="77777777" w:rsidR="00C233A5" w:rsidRDefault="00C233A5" w:rsidP="0084681A">
            <w:pPr>
              <w:snapToGrid w:val="0"/>
              <w:rPr>
                <w:rFonts w:hint="eastAsia"/>
                <w:sz w:val="20"/>
              </w:rPr>
            </w:pPr>
          </w:p>
          <w:p w14:paraId="13799844" w14:textId="3C8FCA04" w:rsidR="00C233A5" w:rsidRPr="0047479D" w:rsidRDefault="00C233A5" w:rsidP="0084681A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</w:pPr>
            <w:r w:rsidRPr="0047479D"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>Study rabbits in Australia--how did they become a problem?</w:t>
            </w:r>
            <w:r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 xml:space="preserve"> </w:t>
            </w:r>
            <w:r w:rsidRPr="0047479D"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>--Exponential Growth</w:t>
            </w:r>
          </w:p>
          <w:p w14:paraId="4E96D1C6" w14:textId="585F5810" w:rsidR="00C233A5" w:rsidRPr="0047479D" w:rsidRDefault="00C233A5" w:rsidP="0084681A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</w:pPr>
            <w:r w:rsidRPr="0047479D"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>Study bacteria cultures.</w:t>
            </w:r>
            <w:r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 xml:space="preserve"> </w:t>
            </w:r>
            <w:r w:rsidRPr="0047479D"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>--Exponential Growth</w:t>
            </w:r>
          </w:p>
          <w:p w14:paraId="43C1705F" w14:textId="2639212A" w:rsidR="00C233A5" w:rsidRPr="0047479D" w:rsidRDefault="00C233A5" w:rsidP="0084681A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</w:pPr>
            <w:r w:rsidRPr="0047479D"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>Study nuclear radiation.</w:t>
            </w:r>
            <w:r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 xml:space="preserve"> </w:t>
            </w:r>
            <w:r w:rsidRPr="0047479D"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>--Exponential Decay</w:t>
            </w:r>
          </w:p>
          <w:p w14:paraId="0696D670" w14:textId="7E8CC9C9" w:rsidR="00C233A5" w:rsidRPr="00C233A5" w:rsidRDefault="00C233A5" w:rsidP="00C233A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47479D"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>Study distances traveled in the solar system.</w:t>
            </w:r>
            <w:r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 xml:space="preserve"> </w:t>
            </w:r>
            <w:r w:rsidRPr="0047479D">
              <w:rPr>
                <w:rFonts w:ascii="Verdana" w:hAnsi="Verdana" w:cs="Verdana"/>
                <w:color w:val="1A1A1A"/>
                <w:kern w:val="2"/>
                <w:sz w:val="22"/>
                <w:szCs w:val="26"/>
                <w:lang w:eastAsia="zh-TW"/>
              </w:rPr>
              <w:t>--Scientific Notation</w:t>
            </w:r>
          </w:p>
        </w:tc>
      </w:tr>
      <w:tr w:rsidR="00C233A5" w:rsidRPr="00572795" w14:paraId="11812429" w14:textId="77777777" w:rsidTr="0084681A">
        <w:trPr>
          <w:cantSplit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05ABE54F" w14:textId="77777777" w:rsidR="00C233A5" w:rsidRPr="00B86DE7" w:rsidRDefault="00C233A5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 w:rsidRPr="00B86DE7">
              <w:rPr>
                <w:b/>
                <w:sz w:val="22"/>
              </w:rPr>
              <w:t>ATL</w:t>
            </w:r>
          </w:p>
        </w:tc>
        <w:tc>
          <w:tcPr>
            <w:tcW w:w="13182" w:type="dxa"/>
            <w:gridSpan w:val="4"/>
          </w:tcPr>
          <w:p w14:paraId="2E88AAC4" w14:textId="77777777" w:rsidR="00C233A5" w:rsidRDefault="00C233A5" w:rsidP="0084681A">
            <w:pPr>
              <w:snapToGrid w:val="0"/>
              <w:rPr>
                <w:rFonts w:hint="eastAsia"/>
                <w:sz w:val="20"/>
                <w:szCs w:val="20"/>
                <w:lang w:val="en-AU"/>
              </w:rPr>
            </w:pPr>
          </w:p>
          <w:p w14:paraId="4C0BFB57" w14:textId="77777777" w:rsidR="00C233A5" w:rsidRDefault="00C233A5" w:rsidP="0084681A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Be Organized</w:t>
            </w:r>
          </w:p>
          <w:p w14:paraId="02B62628" w14:textId="77777777" w:rsidR="00C233A5" w:rsidRDefault="00C233A5" w:rsidP="0084681A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Using a Scientific Calculator</w:t>
            </w:r>
          </w:p>
          <w:p w14:paraId="20E26F13" w14:textId="77777777" w:rsidR="00C233A5" w:rsidRDefault="00C233A5" w:rsidP="0084681A">
            <w:pPr>
              <w:snapToGrid w:val="0"/>
              <w:rPr>
                <w:rFonts w:hint="eastAsia"/>
                <w:sz w:val="20"/>
                <w:szCs w:val="20"/>
                <w:lang w:val="en-AU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Finding Patterns to Discover the Laws of Exponents</w:t>
            </w:r>
          </w:p>
          <w:p w14:paraId="29CBFBA1" w14:textId="77777777" w:rsidR="00C233A5" w:rsidRPr="003B118E" w:rsidRDefault="00C233A5" w:rsidP="0084681A">
            <w:pPr>
              <w:snapToGrid w:val="0"/>
              <w:rPr>
                <w:rFonts w:hint="eastAsia"/>
                <w:sz w:val="20"/>
                <w:szCs w:val="20"/>
                <w:lang w:val="en-AU"/>
              </w:rPr>
            </w:pPr>
          </w:p>
        </w:tc>
      </w:tr>
    </w:tbl>
    <w:p w14:paraId="2254F61D" w14:textId="77777777" w:rsidR="00F831E4" w:rsidRPr="00572795" w:rsidRDefault="00F831E4" w:rsidP="00F831E4">
      <w:pPr>
        <w:rPr>
          <w:rFonts w:hint="eastAsia"/>
        </w:rPr>
      </w:pPr>
    </w:p>
    <w:p w14:paraId="210FAC91" w14:textId="77777777" w:rsidR="00F831E4" w:rsidRDefault="00F831E4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36"/>
          <w:szCs w:val="36"/>
        </w:rPr>
        <w:sectPr w:rsidR="00F831E4" w:rsidSect="00522152">
          <w:pgSz w:w="15840" w:h="12240" w:orient="landscape"/>
          <w:pgMar w:top="720" w:right="720" w:bottom="720" w:left="720" w:header="720" w:footer="720" w:gutter="0"/>
          <w:cols w:space="720"/>
          <w:noEndnote/>
        </w:sectPr>
      </w:pPr>
    </w:p>
    <w:p w14:paraId="15F09CEB" w14:textId="77777777" w:rsidR="00F831E4" w:rsidRPr="00572795" w:rsidRDefault="00F831E4" w:rsidP="00F831E4">
      <w:pPr>
        <w:pStyle w:val="Heading2"/>
        <w:snapToGrid w:val="0"/>
        <w:rPr>
          <w:rFonts w:asciiTheme="minorHAnsi" w:hAnsiTheme="minorHAnsi" w:hint="eastAsia"/>
          <w:sz w:val="36"/>
        </w:rPr>
      </w:pPr>
      <w:r>
        <w:rPr>
          <w:rFonts w:asciiTheme="minorHAnsi" w:hAnsi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C71100" wp14:editId="4AE3E439">
                <wp:simplePos x="0" y="0"/>
                <wp:positionH relativeFrom="column">
                  <wp:posOffset>7783195</wp:posOffset>
                </wp:positionH>
                <wp:positionV relativeFrom="paragraph">
                  <wp:posOffset>-199390</wp:posOffset>
                </wp:positionV>
                <wp:extent cx="1084580" cy="758825"/>
                <wp:effectExtent l="0" t="0" r="7620" b="31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75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5BFCF5" w14:textId="77777777" w:rsidR="008B262E" w:rsidRDefault="008B262E" w:rsidP="00F831E4">
                            <w:r w:rsidRPr="008B5160">
                              <w:rPr>
                                <w:noProof/>
                              </w:rPr>
                              <w:drawing>
                                <wp:inline distT="0" distB="0" distL="0" distR="0" wp14:anchorId="48010320" wp14:editId="69E1C933">
                                  <wp:extent cx="660400" cy="670083"/>
                                  <wp:effectExtent l="0" t="0" r="0" b="0"/>
                                  <wp:docPr id="8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60870" cy="6705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612.85pt;margin-top:-15.65pt;width:85.4pt;height:5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" stroked="f">
                <v:textbox>
                  <w:txbxContent>
                    <w:p w14:paraId="715BFCF5" w14:textId="77777777" w:rsidR="008B262E" w:rsidRDefault="008B262E" w:rsidP="00F831E4">
                      <w:r w:rsidRPr="008B5160">
                        <w:rPr>
                          <w:noProof/>
                        </w:rPr>
                        <w:drawing>
                          <wp:inline distT="0" distB="0" distL="0" distR="0" wp14:anchorId="48010320" wp14:editId="69E1C933">
                            <wp:extent cx="660400" cy="670083"/>
                            <wp:effectExtent l="0" t="0" r="0" b="0"/>
                            <wp:docPr id="8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 cstate="print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60870" cy="6705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72795">
        <w:rPr>
          <w:rFonts w:asciiTheme="minorHAnsi" w:hAnsiTheme="minorHAnsi"/>
          <w:sz w:val="36"/>
        </w:rPr>
        <w:t xml:space="preserve">VSA </w:t>
      </w:r>
      <w:r w:rsidRPr="00572795">
        <w:rPr>
          <w:rFonts w:asciiTheme="minorHAnsi" w:hAnsiTheme="minorHAnsi"/>
          <w:sz w:val="36"/>
        </w:rPr>
        <w:tab/>
      </w:r>
      <w:r w:rsidRPr="00572795">
        <w:rPr>
          <w:rFonts w:asciiTheme="minorHAnsi" w:hAnsiTheme="minorHAnsi"/>
          <w:sz w:val="36"/>
        </w:rPr>
        <w:tab/>
        <w:t>MYP Math</w:t>
      </w:r>
      <w:r>
        <w:rPr>
          <w:rFonts w:asciiTheme="minorHAnsi" w:hAnsiTheme="minorHAnsi"/>
          <w:sz w:val="36"/>
        </w:rPr>
        <w:t xml:space="preserve">ematics Year 9 </w:t>
      </w:r>
      <w:r>
        <w:rPr>
          <w:rFonts w:asciiTheme="minorHAnsi" w:hAnsiTheme="minorHAnsi"/>
          <w:sz w:val="36"/>
        </w:rPr>
        <w:tab/>
      </w:r>
      <w:r>
        <w:rPr>
          <w:rFonts w:asciiTheme="minorHAnsi" w:hAnsiTheme="minorHAnsi"/>
          <w:sz w:val="36"/>
        </w:rPr>
        <w:tab/>
        <w:t>Topic Planner</w:t>
      </w:r>
      <w:r w:rsidRPr="00572795">
        <w:rPr>
          <w:rFonts w:asciiTheme="minorHAnsi" w:hAnsiTheme="minorHAnsi"/>
          <w:sz w:val="36"/>
        </w:rPr>
        <w:t xml:space="preserve">                     </w:t>
      </w:r>
    </w:p>
    <w:p w14:paraId="4AC0B2B8" w14:textId="77777777" w:rsidR="00F831E4" w:rsidRPr="009D548A" w:rsidRDefault="00F831E4" w:rsidP="00F831E4">
      <w:pPr>
        <w:snapToGrid w:val="0"/>
        <w:rPr>
          <w:rFonts w:hint="eastAsia"/>
        </w:rPr>
      </w:pPr>
    </w:p>
    <w:p w14:paraId="5D952465" w14:textId="77777777" w:rsidR="00F831E4" w:rsidRPr="00826A60" w:rsidRDefault="00F831E4" w:rsidP="00F831E4">
      <w:pPr>
        <w:snapToGrid w:val="0"/>
        <w:rPr>
          <w:rFonts w:hint="eastAsia"/>
          <w:i/>
          <w:sz w:val="2"/>
        </w:rPr>
      </w:pPr>
    </w:p>
    <w:p w14:paraId="3DA21194" w14:textId="162A9AD9" w:rsidR="00F831E4" w:rsidRPr="00C47FC4" w:rsidRDefault="00F831E4" w:rsidP="00F831E4">
      <w:pPr>
        <w:snapToGrid w:val="0"/>
        <w:rPr>
          <w:rFonts w:hint="eastAsia"/>
          <w:sz w:val="22"/>
        </w:rPr>
      </w:pPr>
      <w:r w:rsidRPr="00C47FC4">
        <w:rPr>
          <w:sz w:val="22"/>
        </w:rPr>
        <w:tab/>
      </w:r>
      <w:r w:rsidRPr="00C47FC4">
        <w:rPr>
          <w:sz w:val="22"/>
        </w:rPr>
        <w:tab/>
      </w:r>
      <w:r w:rsidRPr="00C47FC4">
        <w:rPr>
          <w:b/>
          <w:bCs/>
          <w:sz w:val="22"/>
        </w:rPr>
        <w:t xml:space="preserve">Time </w:t>
      </w:r>
      <w:r>
        <w:rPr>
          <w:b/>
          <w:bCs/>
          <w:sz w:val="22"/>
        </w:rPr>
        <w:t>for this unit</w:t>
      </w:r>
      <w:r w:rsidRPr="00C47FC4">
        <w:rPr>
          <w:sz w:val="22"/>
        </w:rPr>
        <w:t xml:space="preserve">:  </w:t>
      </w:r>
      <w:r w:rsidR="0084681A">
        <w:rPr>
          <w:sz w:val="22"/>
        </w:rPr>
        <w:t>2</w:t>
      </w:r>
      <w:r>
        <w:rPr>
          <w:sz w:val="22"/>
        </w:rPr>
        <w:t xml:space="preserve"> weeks (5 lessons per week. 45 or 50 </w:t>
      </w:r>
      <w:proofErr w:type="spellStart"/>
      <w:r>
        <w:rPr>
          <w:sz w:val="22"/>
        </w:rPr>
        <w:t>mins</w:t>
      </w:r>
      <w:proofErr w:type="spellEnd"/>
      <w:r>
        <w:rPr>
          <w:sz w:val="22"/>
        </w:rPr>
        <w:t>/lesson)</w:t>
      </w:r>
    </w:p>
    <w:p w14:paraId="0D894145" w14:textId="77777777" w:rsidR="00F831E4" w:rsidRPr="008B1A7D" w:rsidRDefault="00F831E4" w:rsidP="00F831E4">
      <w:pPr>
        <w:snapToGrid w:val="0"/>
        <w:rPr>
          <w:rFonts w:hint="eastAsia"/>
        </w:rPr>
      </w:pPr>
      <w:proofErr w:type="spellStart"/>
      <w:r w:rsidRPr="008B1A7D">
        <w:rPr>
          <w:highlight w:val="yellow"/>
        </w:rPr>
        <w:t>Extanded</w:t>
      </w:r>
      <w:proofErr w:type="spellEnd"/>
      <w:r w:rsidRPr="008B1A7D">
        <w:rPr>
          <w:highlight w:val="yellow"/>
        </w:rPr>
        <w:t xml:space="preserve"> Objectives</w:t>
      </w:r>
    </w:p>
    <w:tbl>
      <w:tblPr>
        <w:tblW w:w="14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976"/>
        <w:gridCol w:w="2268"/>
        <w:gridCol w:w="5812"/>
        <w:gridCol w:w="2126"/>
      </w:tblGrid>
      <w:tr w:rsidR="00F831E4" w:rsidRPr="00572795" w14:paraId="7B467B1F" w14:textId="77777777" w:rsidTr="0084681A">
        <w:trPr>
          <w:cantSplit/>
          <w:trHeight w:val="850"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6599BA1F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 w:rsidRPr="00572795">
              <w:rPr>
                <w:b/>
                <w:sz w:val="22"/>
              </w:rPr>
              <w:t>Topic</w:t>
            </w:r>
          </w:p>
        </w:tc>
        <w:tc>
          <w:tcPr>
            <w:tcW w:w="2976" w:type="dxa"/>
            <w:shd w:val="clear" w:color="auto" w:fill="FBD4B4" w:themeFill="accent6" w:themeFillTint="66"/>
            <w:vAlign w:val="center"/>
          </w:tcPr>
          <w:p w14:paraId="55863118" w14:textId="77777777" w:rsidR="00F831E4" w:rsidRPr="000E1CB6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>General Aims</w:t>
            </w:r>
          </w:p>
          <w:p w14:paraId="18164CE6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sz w:val="22"/>
              </w:rPr>
            </w:pPr>
            <w:r w:rsidRPr="00572795">
              <w:rPr>
                <w:sz w:val="22"/>
              </w:rPr>
              <w:t>By the end of</w:t>
            </w:r>
            <w:r>
              <w:rPr>
                <w:sz w:val="22"/>
              </w:rPr>
              <w:t xml:space="preserve"> this unit students should </w:t>
            </w:r>
            <w:r w:rsidRPr="00572795">
              <w:rPr>
                <w:sz w:val="22"/>
              </w:rPr>
              <w:t>be able to:</w:t>
            </w:r>
          </w:p>
        </w:tc>
        <w:tc>
          <w:tcPr>
            <w:tcW w:w="8080" w:type="dxa"/>
            <w:gridSpan w:val="2"/>
            <w:shd w:val="clear" w:color="auto" w:fill="FBD4B4" w:themeFill="accent6" w:themeFillTint="66"/>
            <w:vAlign w:val="center"/>
          </w:tcPr>
          <w:p w14:paraId="2A90CB9A" w14:textId="77777777" w:rsidR="00F831E4" w:rsidRPr="000E1CB6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0E1CB6">
              <w:rPr>
                <w:rFonts w:asciiTheme="minorHAnsi" w:hAnsiTheme="minorHAnsi"/>
                <w:sz w:val="24"/>
              </w:rPr>
              <w:t xml:space="preserve">Specific </w:t>
            </w:r>
            <w:r>
              <w:rPr>
                <w:rFonts w:asciiTheme="minorHAnsi" w:hAnsiTheme="minorHAnsi"/>
                <w:sz w:val="24"/>
              </w:rPr>
              <w:t xml:space="preserve">VSA </w:t>
            </w:r>
            <w:r w:rsidRPr="000E1CB6">
              <w:rPr>
                <w:rFonts w:asciiTheme="minorHAnsi" w:hAnsiTheme="minorHAnsi"/>
                <w:sz w:val="24"/>
              </w:rPr>
              <w:t>Learning Objectives</w:t>
            </w:r>
          </w:p>
          <w:p w14:paraId="0FDFA7B1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sz w:val="22"/>
              </w:rPr>
            </w:pPr>
            <w:r w:rsidRPr="00572795">
              <w:rPr>
                <w:sz w:val="22"/>
              </w:rPr>
              <w:t>By the end of this unit students should know/be able to:</w:t>
            </w:r>
          </w:p>
        </w:tc>
        <w:tc>
          <w:tcPr>
            <w:tcW w:w="2126" w:type="dxa"/>
            <w:shd w:val="clear" w:color="auto" w:fill="FBD4B4" w:themeFill="accent6" w:themeFillTint="66"/>
            <w:vAlign w:val="center"/>
          </w:tcPr>
          <w:p w14:paraId="1230F57D" w14:textId="77777777" w:rsidR="00F831E4" w:rsidRPr="00572795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2"/>
              </w:rPr>
            </w:pPr>
            <w:r w:rsidRPr="00572795">
              <w:rPr>
                <w:rFonts w:asciiTheme="minorHAnsi" w:hAnsiTheme="minorHAnsi"/>
                <w:sz w:val="22"/>
              </w:rPr>
              <w:t>Main Resource</w:t>
            </w:r>
            <w:r>
              <w:rPr>
                <w:rFonts w:asciiTheme="minorHAnsi" w:hAnsiTheme="minorHAnsi"/>
                <w:sz w:val="22"/>
              </w:rPr>
              <w:t>(s)</w:t>
            </w:r>
          </w:p>
        </w:tc>
      </w:tr>
      <w:tr w:rsidR="00F831E4" w:rsidRPr="00572795" w14:paraId="43EE5E02" w14:textId="77777777" w:rsidTr="0084681A">
        <w:trPr>
          <w:cantSplit/>
          <w:trHeight w:val="1091"/>
        </w:trPr>
        <w:tc>
          <w:tcPr>
            <w:tcW w:w="1701" w:type="dxa"/>
            <w:vMerge w:val="restart"/>
          </w:tcPr>
          <w:p w14:paraId="59EE55BD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275C08B5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10C6C174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33F82D5F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52F1721F" w14:textId="77777777" w:rsidR="00F831E4" w:rsidRPr="002012E0" w:rsidRDefault="00F831E4" w:rsidP="0084681A">
            <w:pPr>
              <w:snapToGrid w:val="0"/>
              <w:jc w:val="center"/>
              <w:rPr>
                <w:rFonts w:hint="eastAsia"/>
                <w:b/>
              </w:rPr>
            </w:pPr>
            <w:r>
              <w:rPr>
                <w:b/>
              </w:rPr>
              <w:t>Probability</w:t>
            </w:r>
          </w:p>
        </w:tc>
        <w:tc>
          <w:tcPr>
            <w:tcW w:w="2976" w:type="dxa"/>
            <w:vMerge w:val="restart"/>
          </w:tcPr>
          <w:p w14:paraId="13B3FC96" w14:textId="77777777" w:rsidR="00F831E4" w:rsidRPr="00CE4713" w:rsidRDefault="00F831E4" w:rsidP="0084681A">
            <w:pPr>
              <w:pStyle w:val="ListParagraph"/>
              <w:snapToGrid w:val="0"/>
              <w:ind w:leftChars="0" w:left="459"/>
              <w:rPr>
                <w:rFonts w:asciiTheme="minorHAnsi" w:hAnsiTheme="minorHAnsi" w:hint="eastAsia"/>
              </w:rPr>
            </w:pPr>
          </w:p>
          <w:p w14:paraId="7AEDBA7D" w14:textId="77777777" w:rsidR="00F831E4" w:rsidRPr="0047479D" w:rsidRDefault="00F831E4" w:rsidP="00F831E4">
            <w:pPr>
              <w:pStyle w:val="ListParagraph"/>
              <w:numPr>
                <w:ilvl w:val="0"/>
                <w:numId w:val="15"/>
              </w:numPr>
              <w:tabs>
                <w:tab w:val="left" w:pos="851"/>
              </w:tabs>
              <w:snapToGrid w:val="0"/>
              <w:ind w:leftChars="0"/>
              <w:rPr>
                <w:rFonts w:asciiTheme="minorHAnsi" w:hAnsiTheme="minorHAnsi" w:hint="eastAsia"/>
              </w:rPr>
            </w:pPr>
            <w:r>
              <w:rPr>
                <w:rFonts w:ascii="Verdana" w:hAnsi="Verdana" w:cs="Verdana"/>
                <w:color w:val="1A1A1A"/>
                <w:sz w:val="26"/>
                <w:szCs w:val="26"/>
                <w:lang w:eastAsia="zh-TW"/>
              </w:rPr>
              <w:t>Students will be able to use make sample spaces by listing, charts, or tree diagrams to calculate simple probability questions.</w:t>
            </w:r>
          </w:p>
        </w:tc>
        <w:tc>
          <w:tcPr>
            <w:tcW w:w="8080" w:type="dxa"/>
            <w:gridSpan w:val="2"/>
            <w:vMerge w:val="restart"/>
          </w:tcPr>
          <w:p w14:paraId="0D184FDD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Understand the meaning of probability</w:t>
            </w:r>
          </w:p>
          <w:p w14:paraId="78BC8DE6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Comparing the difference between the theoretical probability and experimental probability</w:t>
            </w:r>
          </w:p>
          <w:p w14:paraId="749CAEBB" w14:textId="77777777" w:rsidR="00F831E4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Finding the theoretical probability by listing sample spaces and counting, via tree diagrams or tables.</w:t>
            </w:r>
          </w:p>
          <w:p w14:paraId="39E837A4" w14:textId="77777777" w:rsidR="00F831E4" w:rsidRPr="00A54646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highlight w:val="yellow"/>
                <w:lang w:eastAsia="zh-TW"/>
              </w:rPr>
            </w:pPr>
            <w:r w:rsidRPr="00A54646">
              <w:rPr>
                <w:rFonts w:ascii="Verdana" w:hAnsi="Verdana" w:cs="Verdana"/>
                <w:color w:val="1A1A1A"/>
                <w:kern w:val="2"/>
                <w:sz w:val="26"/>
                <w:szCs w:val="26"/>
                <w:highlight w:val="yellow"/>
                <w:lang w:eastAsia="zh-TW"/>
              </w:rPr>
              <w:t>Geometric probability</w:t>
            </w:r>
          </w:p>
          <w:p w14:paraId="1CAB6439" w14:textId="77777777" w:rsidR="00F831E4" w:rsidRPr="00A54646" w:rsidRDefault="00F831E4" w:rsidP="00F831E4">
            <w:pPr>
              <w:pStyle w:val="ListParagraph"/>
              <w:widowControl w:val="0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Chars="0"/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</w:pPr>
            <w:r w:rsidRPr="00A54646">
              <w:rPr>
                <w:rFonts w:ascii="Verdana" w:hAnsi="Verdana" w:cs="Verdana"/>
                <w:color w:val="1A1A1A"/>
                <w:kern w:val="2"/>
                <w:sz w:val="26"/>
                <w:szCs w:val="26"/>
                <w:highlight w:val="yellow"/>
                <w:lang w:eastAsia="zh-TW"/>
              </w:rPr>
              <w:t>Applications of the expected value</w:t>
            </w:r>
          </w:p>
        </w:tc>
        <w:tc>
          <w:tcPr>
            <w:tcW w:w="2126" w:type="dxa"/>
          </w:tcPr>
          <w:p w14:paraId="7630A9C8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 xml:space="preserve">New Trend Mathematics </w:t>
            </w:r>
            <w:proofErr w:type="spellStart"/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>TextBook</w:t>
            </w:r>
            <w:proofErr w:type="spellEnd"/>
            <w:r>
              <w:rPr>
                <w:rFonts w:ascii="Verdana" w:hAnsi="Verdana" w:cs="Verdana"/>
                <w:color w:val="1A1A1A"/>
                <w:kern w:val="2"/>
                <w:sz w:val="26"/>
                <w:szCs w:val="26"/>
                <w:lang w:eastAsia="zh-TW"/>
              </w:rPr>
              <w:t xml:space="preserve"> S3A Chapter 6</w:t>
            </w:r>
          </w:p>
        </w:tc>
      </w:tr>
      <w:tr w:rsidR="00F831E4" w:rsidRPr="00572795" w14:paraId="0CEBC6DD" w14:textId="77777777" w:rsidTr="0084681A">
        <w:trPr>
          <w:cantSplit/>
          <w:trHeight w:val="399"/>
        </w:trPr>
        <w:tc>
          <w:tcPr>
            <w:tcW w:w="1701" w:type="dxa"/>
            <w:vMerge/>
          </w:tcPr>
          <w:p w14:paraId="2A995269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2976" w:type="dxa"/>
            <w:vMerge/>
          </w:tcPr>
          <w:p w14:paraId="56FB5E42" w14:textId="77777777" w:rsidR="00F831E4" w:rsidRPr="00CE4713" w:rsidRDefault="00F831E4" w:rsidP="0084681A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</w:rPr>
            </w:pPr>
          </w:p>
        </w:tc>
        <w:tc>
          <w:tcPr>
            <w:tcW w:w="8080" w:type="dxa"/>
            <w:gridSpan w:val="2"/>
            <w:vMerge/>
          </w:tcPr>
          <w:p w14:paraId="045BFB32" w14:textId="77777777" w:rsidR="00F831E4" w:rsidRDefault="00F831E4" w:rsidP="00F831E4">
            <w:pPr>
              <w:pStyle w:val="ListParagraph"/>
              <w:numPr>
                <w:ilvl w:val="0"/>
                <w:numId w:val="12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126" w:type="dxa"/>
            <w:shd w:val="clear" w:color="auto" w:fill="FBD4B4" w:themeFill="accent6" w:themeFillTint="66"/>
            <w:vAlign w:val="center"/>
          </w:tcPr>
          <w:p w14:paraId="57C0723F" w14:textId="77777777" w:rsidR="00F831E4" w:rsidRPr="003949BC" w:rsidRDefault="00F831E4" w:rsidP="0084681A">
            <w:pPr>
              <w:snapToGrid w:val="0"/>
              <w:jc w:val="center"/>
              <w:rPr>
                <w:rFonts w:hint="eastAsia"/>
                <w:b/>
                <w:sz w:val="20"/>
              </w:rPr>
            </w:pPr>
            <w:r w:rsidRPr="003949BC">
              <w:rPr>
                <w:b/>
                <w:iCs/>
                <w:sz w:val="22"/>
              </w:rPr>
              <w:t>Support Resources</w:t>
            </w:r>
          </w:p>
        </w:tc>
      </w:tr>
      <w:tr w:rsidR="00F831E4" w:rsidRPr="00572795" w14:paraId="51427858" w14:textId="77777777" w:rsidTr="0084681A">
        <w:trPr>
          <w:cantSplit/>
          <w:trHeight w:val="1839"/>
        </w:trPr>
        <w:tc>
          <w:tcPr>
            <w:tcW w:w="1701" w:type="dxa"/>
            <w:vMerge/>
          </w:tcPr>
          <w:p w14:paraId="4C38B5F2" w14:textId="77777777" w:rsidR="00F831E4" w:rsidRPr="00572795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2976" w:type="dxa"/>
            <w:vMerge/>
          </w:tcPr>
          <w:p w14:paraId="36A8DE74" w14:textId="77777777" w:rsidR="00F831E4" w:rsidRPr="00CE4713" w:rsidRDefault="00F831E4" w:rsidP="0084681A">
            <w:pPr>
              <w:pStyle w:val="ListParagraph"/>
              <w:snapToGrid w:val="0"/>
              <w:ind w:leftChars="0"/>
              <w:rPr>
                <w:rFonts w:asciiTheme="minorHAnsi" w:hAnsiTheme="minorHAnsi" w:hint="eastAsia"/>
              </w:rPr>
            </w:pPr>
          </w:p>
        </w:tc>
        <w:tc>
          <w:tcPr>
            <w:tcW w:w="8080" w:type="dxa"/>
            <w:gridSpan w:val="2"/>
            <w:vMerge/>
          </w:tcPr>
          <w:p w14:paraId="076AE44E" w14:textId="77777777" w:rsidR="00F831E4" w:rsidRDefault="00F831E4" w:rsidP="00F831E4">
            <w:pPr>
              <w:pStyle w:val="ListParagraph"/>
              <w:numPr>
                <w:ilvl w:val="0"/>
                <w:numId w:val="12"/>
              </w:numPr>
              <w:snapToGrid w:val="0"/>
              <w:ind w:leftChars="0"/>
              <w:rPr>
                <w:rFonts w:asciiTheme="minorHAnsi" w:hAnsiTheme="minorHAnsi" w:hint="eastAsia"/>
                <w:sz w:val="20"/>
              </w:rPr>
            </w:pPr>
          </w:p>
        </w:tc>
        <w:tc>
          <w:tcPr>
            <w:tcW w:w="2126" w:type="dxa"/>
          </w:tcPr>
          <w:p w14:paraId="2AC547D9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  <w:p w14:paraId="6D621C8E" w14:textId="77777777" w:rsidR="00F831E4" w:rsidRDefault="00F831E4" w:rsidP="0084681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 w:hint="eastAsia"/>
                <w:kern w:val="2"/>
                <w:sz w:val="20"/>
                <w:szCs w:val="20"/>
                <w:lang w:eastAsia="zh-TW"/>
              </w:rPr>
            </w:pPr>
            <w:r>
              <w:rPr>
                <w:rFonts w:ascii="Calibri" w:hAnsi="Calibri" w:cs="Calibri"/>
                <w:kern w:val="2"/>
                <w:sz w:val="20"/>
                <w:szCs w:val="20"/>
                <w:lang w:eastAsia="zh-TW"/>
              </w:rPr>
              <w:t>Various worksheets</w:t>
            </w:r>
          </w:p>
          <w:p w14:paraId="67EE73C9" w14:textId="77777777" w:rsidR="00F831E4" w:rsidRDefault="00F831E4" w:rsidP="0084681A">
            <w:pPr>
              <w:widowControl w:val="0"/>
              <w:autoSpaceDE w:val="0"/>
              <w:autoSpaceDN w:val="0"/>
              <w:adjustRightInd w:val="0"/>
              <w:rPr>
                <w:rFonts w:ascii="Calibri" w:hAnsi="Calibri" w:cs="Calibri" w:hint="eastAsia"/>
                <w:kern w:val="2"/>
                <w:sz w:val="20"/>
                <w:szCs w:val="20"/>
                <w:lang w:eastAsia="zh-TW"/>
              </w:rPr>
            </w:pPr>
            <w:proofErr w:type="spellStart"/>
            <w:r>
              <w:rPr>
                <w:rFonts w:ascii="Calibri" w:hAnsi="Calibri" w:cs="Calibri"/>
                <w:kern w:val="2"/>
                <w:sz w:val="20"/>
                <w:szCs w:val="20"/>
                <w:lang w:eastAsia="zh-TW"/>
              </w:rPr>
              <w:t>Mathletics</w:t>
            </w:r>
            <w:proofErr w:type="spellEnd"/>
          </w:p>
          <w:p w14:paraId="41DCDE21" w14:textId="77777777" w:rsidR="00F831E4" w:rsidRDefault="00F831E4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sz w:val="20"/>
              </w:rPr>
              <w:t>Links2 Lucky or not.</w:t>
            </w:r>
          </w:p>
        </w:tc>
      </w:tr>
      <w:tr w:rsidR="00F831E4" w:rsidRPr="00572795" w14:paraId="7888B9E0" w14:textId="77777777" w:rsidTr="0084681A">
        <w:trPr>
          <w:cantSplit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7E0FB86F" w14:textId="77777777" w:rsidR="00F831E4" w:rsidRPr="00572795" w:rsidRDefault="00F831E4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>
              <w:rPr>
                <w:b/>
                <w:sz w:val="22"/>
              </w:rPr>
              <w:t>Guiding Question</w:t>
            </w:r>
          </w:p>
        </w:tc>
        <w:tc>
          <w:tcPr>
            <w:tcW w:w="5244" w:type="dxa"/>
            <w:gridSpan w:val="2"/>
            <w:shd w:val="clear" w:color="auto" w:fill="FBD4B4" w:themeFill="accent6" w:themeFillTint="66"/>
            <w:vAlign w:val="center"/>
          </w:tcPr>
          <w:p w14:paraId="3C236CD1" w14:textId="77777777" w:rsidR="00F831E4" w:rsidRPr="00CE4713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  <w:sz w:val="24"/>
              </w:rPr>
            </w:pPr>
            <w:r w:rsidRPr="00CE4713">
              <w:rPr>
                <w:rFonts w:asciiTheme="minorHAnsi" w:hAnsiTheme="minorHAnsi"/>
                <w:sz w:val="24"/>
              </w:rPr>
              <w:t>Main Areas of Interaction Focus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  <w:vAlign w:val="center"/>
          </w:tcPr>
          <w:p w14:paraId="36125662" w14:textId="77777777" w:rsidR="00F831E4" w:rsidRPr="00572795" w:rsidRDefault="00F831E4" w:rsidP="0084681A">
            <w:pPr>
              <w:pStyle w:val="Heading1"/>
              <w:snapToGrid w:val="0"/>
              <w:jc w:val="center"/>
              <w:rPr>
                <w:rFonts w:asciiTheme="minorHAnsi" w:hAnsiTheme="minorHAnsi" w:hint="eastAsia"/>
              </w:rPr>
            </w:pPr>
            <w:r w:rsidRPr="00572795">
              <w:rPr>
                <w:rFonts w:asciiTheme="minorHAnsi" w:hAnsiTheme="minorHAnsi"/>
              </w:rPr>
              <w:t>Learner Profile</w:t>
            </w:r>
          </w:p>
        </w:tc>
      </w:tr>
      <w:tr w:rsidR="00F831E4" w:rsidRPr="00572795" w14:paraId="3DE44DB2" w14:textId="77777777" w:rsidTr="0084681A">
        <w:trPr>
          <w:cantSplit/>
        </w:trPr>
        <w:tc>
          <w:tcPr>
            <w:tcW w:w="1701" w:type="dxa"/>
            <w:vMerge w:val="restart"/>
          </w:tcPr>
          <w:p w14:paraId="304FC322" w14:textId="77777777" w:rsidR="00F831E4" w:rsidRPr="00DD1CCF" w:rsidRDefault="00F831E4" w:rsidP="0084681A">
            <w:pPr>
              <w:snapToGrid w:val="0"/>
              <w:rPr>
                <w:rFonts w:hint="eastAsia"/>
                <w:b/>
                <w:i/>
                <w:sz w:val="22"/>
              </w:rPr>
            </w:pPr>
            <w:r>
              <w:rPr>
                <w:rFonts w:ascii="Verdana" w:hAnsi="Verdana" w:cs="Verdana"/>
                <w:color w:val="1A1A1A"/>
                <w:sz w:val="26"/>
                <w:szCs w:val="26"/>
                <w:lang w:eastAsia="zh-TW"/>
              </w:rPr>
              <w:t>How can a process based on luck be predictably profitable?</w:t>
            </w:r>
          </w:p>
        </w:tc>
        <w:tc>
          <w:tcPr>
            <w:tcW w:w="5244" w:type="dxa"/>
            <w:gridSpan w:val="2"/>
          </w:tcPr>
          <w:p w14:paraId="65DA93FA" w14:textId="6488C8E1" w:rsidR="00F831E4" w:rsidRPr="00572795" w:rsidRDefault="00C233A5" w:rsidP="00C233A5">
            <w:pPr>
              <w:snapToGrid w:val="0"/>
              <w:rPr>
                <w:rFonts w:hint="eastAsia"/>
                <w:sz w:val="20"/>
              </w:rPr>
            </w:pPr>
            <w:r>
              <w:rPr>
                <w:sz w:val="20"/>
              </w:rPr>
              <w:t>Community of service – From the assessment, students are required to design a probability game for the School Charity Fair</w:t>
            </w:r>
          </w:p>
        </w:tc>
        <w:tc>
          <w:tcPr>
            <w:tcW w:w="7938" w:type="dxa"/>
            <w:gridSpan w:val="2"/>
          </w:tcPr>
          <w:p w14:paraId="0D6BBD0F" w14:textId="77777777" w:rsidR="00F831E4" w:rsidRDefault="00F831E4" w:rsidP="0084681A">
            <w:pPr>
              <w:snapToGrid w:val="0"/>
              <w:rPr>
                <w:rFonts w:hint="eastAsia"/>
                <w:b/>
                <w:sz w:val="20"/>
              </w:rPr>
            </w:pPr>
          </w:p>
          <w:p w14:paraId="794096C0" w14:textId="1B5367ED" w:rsidR="00F831E4" w:rsidRPr="00572795" w:rsidRDefault="00C233A5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b/>
                <w:sz w:val="20"/>
              </w:rPr>
              <w:t>Inquires—students investigates the changes of winning and why people lose money in the casino.</w:t>
            </w:r>
          </w:p>
        </w:tc>
      </w:tr>
      <w:tr w:rsidR="00F831E4" w:rsidRPr="00572795" w14:paraId="3880A326" w14:textId="77777777" w:rsidTr="0084681A">
        <w:trPr>
          <w:cantSplit/>
        </w:trPr>
        <w:tc>
          <w:tcPr>
            <w:tcW w:w="1701" w:type="dxa"/>
            <w:vMerge/>
          </w:tcPr>
          <w:p w14:paraId="7A856892" w14:textId="77777777" w:rsidR="00F831E4" w:rsidRPr="00572795" w:rsidRDefault="00F831E4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  <w:shd w:val="clear" w:color="auto" w:fill="FBD4B4" w:themeFill="accent6" w:themeFillTint="66"/>
          </w:tcPr>
          <w:p w14:paraId="6B09B11B" w14:textId="77777777" w:rsidR="00F831E4" w:rsidRPr="00572795" w:rsidRDefault="00F831E4" w:rsidP="0084681A">
            <w:pPr>
              <w:snapToGrid w:val="0"/>
              <w:rPr>
                <w:rFonts w:hint="eastAsia"/>
                <w:sz w:val="22"/>
              </w:rPr>
            </w:pPr>
            <w:r w:rsidRPr="00572795">
              <w:rPr>
                <w:b/>
                <w:sz w:val="20"/>
              </w:rPr>
              <w:t>Technology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</w:tcPr>
          <w:p w14:paraId="6DDC539D" w14:textId="77777777" w:rsidR="00F831E4" w:rsidRPr="00572795" w:rsidRDefault="00F831E4" w:rsidP="0084681A">
            <w:pPr>
              <w:snapToGrid w:val="0"/>
              <w:rPr>
                <w:rFonts w:hint="eastAsia"/>
                <w:b/>
                <w:sz w:val="22"/>
              </w:rPr>
            </w:pPr>
            <w:r w:rsidRPr="00572795">
              <w:rPr>
                <w:b/>
                <w:bCs/>
                <w:sz w:val="22"/>
              </w:rPr>
              <w:t>Assessment</w:t>
            </w:r>
          </w:p>
        </w:tc>
      </w:tr>
      <w:tr w:rsidR="00F831E4" w:rsidRPr="00572795" w14:paraId="53ECE717" w14:textId="77777777" w:rsidTr="0084681A">
        <w:trPr>
          <w:cantSplit/>
        </w:trPr>
        <w:tc>
          <w:tcPr>
            <w:tcW w:w="1701" w:type="dxa"/>
            <w:vMerge/>
          </w:tcPr>
          <w:p w14:paraId="39FFBF0C" w14:textId="77777777" w:rsidR="00F831E4" w:rsidRPr="00572795" w:rsidRDefault="00F831E4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</w:tcPr>
          <w:p w14:paraId="23510BD3" w14:textId="77777777" w:rsidR="00F831E4" w:rsidRPr="0047479D" w:rsidRDefault="00F831E4" w:rsidP="0084681A">
            <w:pPr>
              <w:snapToGrid w:val="0"/>
              <w:rPr>
                <w:rFonts w:hint="eastAsia"/>
                <w:sz w:val="20"/>
              </w:rPr>
            </w:pPr>
          </w:p>
        </w:tc>
        <w:tc>
          <w:tcPr>
            <w:tcW w:w="7938" w:type="dxa"/>
            <w:gridSpan w:val="2"/>
          </w:tcPr>
          <w:p w14:paraId="773F56AB" w14:textId="0A45CA6A" w:rsidR="00F831E4" w:rsidRPr="00CE4713" w:rsidRDefault="00C233A5" w:rsidP="00C233A5">
            <w:r>
              <w:rPr>
                <w:rFonts w:ascii="Verdana" w:hAnsi="Verdana" w:cs="Verdana"/>
                <w:color w:val="262626"/>
                <w:kern w:val="2"/>
                <w:szCs w:val="26"/>
                <w:lang w:eastAsia="zh-TW"/>
              </w:rPr>
              <w:t>3 BD probability (Criteria B, D)</w:t>
            </w:r>
          </w:p>
        </w:tc>
      </w:tr>
      <w:tr w:rsidR="00F831E4" w:rsidRPr="00572795" w14:paraId="358BA3A2" w14:textId="77777777" w:rsidTr="0084681A">
        <w:trPr>
          <w:cantSplit/>
        </w:trPr>
        <w:tc>
          <w:tcPr>
            <w:tcW w:w="1701" w:type="dxa"/>
            <w:vMerge/>
          </w:tcPr>
          <w:p w14:paraId="426A38B1" w14:textId="77777777" w:rsidR="00F831E4" w:rsidRPr="00572795" w:rsidRDefault="00F831E4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  <w:shd w:val="clear" w:color="auto" w:fill="FBD4B4" w:themeFill="accent6" w:themeFillTint="66"/>
          </w:tcPr>
          <w:p w14:paraId="000DC841" w14:textId="77777777" w:rsidR="00F831E4" w:rsidRPr="00572795" w:rsidRDefault="00F831E4" w:rsidP="0084681A">
            <w:pPr>
              <w:snapToGrid w:val="0"/>
              <w:rPr>
                <w:rFonts w:hint="eastAsia"/>
                <w:b/>
                <w:sz w:val="20"/>
              </w:rPr>
            </w:pPr>
            <w:r>
              <w:rPr>
                <w:b/>
                <w:sz w:val="20"/>
              </w:rPr>
              <w:t>Embedded Enquiry</w:t>
            </w:r>
          </w:p>
        </w:tc>
        <w:tc>
          <w:tcPr>
            <w:tcW w:w="7938" w:type="dxa"/>
            <w:gridSpan w:val="2"/>
            <w:shd w:val="clear" w:color="auto" w:fill="FBD4B4" w:themeFill="accent6" w:themeFillTint="66"/>
          </w:tcPr>
          <w:p w14:paraId="2BC812F2" w14:textId="77777777" w:rsidR="00F831E4" w:rsidRPr="00572795" w:rsidRDefault="00F831E4" w:rsidP="0084681A">
            <w:pPr>
              <w:pStyle w:val="Heading1"/>
              <w:snapToGrid w:val="0"/>
              <w:rPr>
                <w:rFonts w:asciiTheme="minorHAnsi" w:hAnsiTheme="minorHAnsi" w:hint="eastAsia"/>
                <w:bCs/>
                <w:szCs w:val="24"/>
              </w:rPr>
            </w:pPr>
            <w:r w:rsidRPr="00572795">
              <w:rPr>
                <w:rFonts w:asciiTheme="minorHAnsi" w:hAnsiTheme="minorHAnsi"/>
              </w:rPr>
              <w:t>Cross-curricular Links</w:t>
            </w:r>
          </w:p>
        </w:tc>
      </w:tr>
      <w:tr w:rsidR="00F831E4" w:rsidRPr="00572795" w14:paraId="6429A9DF" w14:textId="77777777" w:rsidTr="0084681A">
        <w:trPr>
          <w:cantSplit/>
        </w:trPr>
        <w:tc>
          <w:tcPr>
            <w:tcW w:w="1701" w:type="dxa"/>
            <w:vMerge/>
          </w:tcPr>
          <w:p w14:paraId="49115D89" w14:textId="77777777" w:rsidR="00F831E4" w:rsidRPr="00572795" w:rsidRDefault="00F831E4" w:rsidP="0084681A">
            <w:pPr>
              <w:snapToGrid w:val="0"/>
              <w:rPr>
                <w:rFonts w:hint="eastAsia"/>
                <w:sz w:val="22"/>
              </w:rPr>
            </w:pPr>
          </w:p>
        </w:tc>
        <w:tc>
          <w:tcPr>
            <w:tcW w:w="5244" w:type="dxa"/>
            <w:gridSpan w:val="2"/>
          </w:tcPr>
          <w:p w14:paraId="3A3E28E3" w14:textId="54EAE457" w:rsidR="00F831E4" w:rsidRPr="008B5160" w:rsidRDefault="00C233A5" w:rsidP="0084681A">
            <w:pPr>
              <w:snapToGrid w:val="0"/>
              <w:rPr>
                <w:rFonts w:hint="eastAsia"/>
                <w:sz w:val="20"/>
              </w:rPr>
            </w:pPr>
            <w:r>
              <w:rPr>
                <w:sz w:val="20"/>
              </w:rPr>
              <w:t>Trying out some Games related to probability from the dices to the changes of getting caught by the teacher.</w:t>
            </w:r>
          </w:p>
        </w:tc>
        <w:tc>
          <w:tcPr>
            <w:tcW w:w="7938" w:type="dxa"/>
            <w:gridSpan w:val="2"/>
          </w:tcPr>
          <w:p w14:paraId="3DBE5D53" w14:textId="77777777" w:rsidR="00F831E4" w:rsidRDefault="00F831E4" w:rsidP="0084681A">
            <w:pPr>
              <w:snapToGrid w:val="0"/>
              <w:rPr>
                <w:sz w:val="20"/>
              </w:rPr>
            </w:pPr>
          </w:p>
          <w:p w14:paraId="7DB35751" w14:textId="3871DB35" w:rsidR="00C233A5" w:rsidRPr="00572795" w:rsidRDefault="00C233A5" w:rsidP="0084681A">
            <w:pPr>
              <w:snapToGrid w:val="0"/>
              <w:rPr>
                <w:sz w:val="20"/>
              </w:rPr>
            </w:pPr>
          </w:p>
        </w:tc>
      </w:tr>
      <w:tr w:rsidR="00F831E4" w:rsidRPr="00572795" w14:paraId="494B4E55" w14:textId="77777777" w:rsidTr="0084681A">
        <w:trPr>
          <w:cantSplit/>
        </w:trPr>
        <w:tc>
          <w:tcPr>
            <w:tcW w:w="1701" w:type="dxa"/>
            <w:shd w:val="clear" w:color="auto" w:fill="FBD4B4" w:themeFill="accent6" w:themeFillTint="66"/>
            <w:vAlign w:val="center"/>
          </w:tcPr>
          <w:p w14:paraId="2D66BC22" w14:textId="77777777" w:rsidR="00F831E4" w:rsidRPr="00B86DE7" w:rsidRDefault="00F831E4" w:rsidP="0084681A">
            <w:pPr>
              <w:snapToGrid w:val="0"/>
              <w:jc w:val="center"/>
              <w:rPr>
                <w:rFonts w:hint="eastAsia"/>
                <w:b/>
                <w:sz w:val="22"/>
              </w:rPr>
            </w:pPr>
            <w:r w:rsidRPr="00B86DE7">
              <w:rPr>
                <w:b/>
                <w:sz w:val="22"/>
              </w:rPr>
              <w:t>ATL</w:t>
            </w:r>
          </w:p>
        </w:tc>
        <w:tc>
          <w:tcPr>
            <w:tcW w:w="13182" w:type="dxa"/>
            <w:gridSpan w:val="4"/>
          </w:tcPr>
          <w:p w14:paraId="594C424F" w14:textId="77777777" w:rsidR="00F831E4" w:rsidRDefault="00F831E4" w:rsidP="0084681A">
            <w:pPr>
              <w:snapToGrid w:val="0"/>
              <w:rPr>
                <w:rFonts w:hint="eastAsia"/>
                <w:sz w:val="20"/>
                <w:szCs w:val="20"/>
                <w:lang w:val="en-AU"/>
              </w:rPr>
            </w:pPr>
            <w:r w:rsidRPr="003B118E">
              <w:rPr>
                <w:b/>
                <w:sz w:val="20"/>
                <w:szCs w:val="20"/>
                <w:lang w:val="en-AU"/>
              </w:rPr>
              <w:t>Communication Skills</w:t>
            </w:r>
            <w:r w:rsidRPr="003B118E">
              <w:rPr>
                <w:sz w:val="20"/>
                <w:szCs w:val="20"/>
                <w:lang w:val="en-AU"/>
              </w:rPr>
              <w:t xml:space="preserve">: </w:t>
            </w:r>
          </w:p>
          <w:p w14:paraId="5D98C85C" w14:textId="77777777" w:rsidR="00F831E4" w:rsidRPr="003B118E" w:rsidRDefault="00F831E4" w:rsidP="0084681A">
            <w:pPr>
              <w:snapToGrid w:val="0"/>
              <w:rPr>
                <w:rFonts w:hint="eastAsia"/>
                <w:sz w:val="20"/>
                <w:szCs w:val="20"/>
                <w:lang w:val="en-AU"/>
              </w:rPr>
            </w:pPr>
            <w:r w:rsidRPr="00A40024">
              <w:rPr>
                <w:b/>
                <w:sz w:val="20"/>
                <w:szCs w:val="20"/>
              </w:rPr>
              <w:t>Problem Solving &amp; Thinking Skills</w:t>
            </w:r>
          </w:p>
        </w:tc>
      </w:tr>
    </w:tbl>
    <w:p w14:paraId="6908F5B5" w14:textId="77777777" w:rsidR="00F831E4" w:rsidRPr="00572795" w:rsidRDefault="00F831E4" w:rsidP="00F831E4">
      <w:pPr>
        <w:rPr>
          <w:rFonts w:hint="eastAsia"/>
        </w:rPr>
      </w:pPr>
    </w:p>
    <w:p w14:paraId="550371F2" w14:textId="77777777" w:rsidR="00522152" w:rsidRDefault="00522152" w:rsidP="00522152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rPr>
          <w:rFonts w:ascii="TimesNewRomanPSMT" w:eastAsia="Arial Unicode MS" w:hAnsi="TimesNewRomanPSMT" w:cs="TimesNewRomanPSMT"/>
          <w:sz w:val="18"/>
          <w:szCs w:val="18"/>
        </w:rPr>
      </w:pPr>
    </w:p>
    <w:p w14:paraId="003743B6" w14:textId="77777777" w:rsidR="0093533D" w:rsidRDefault="0093533D">
      <w:pPr>
        <w:rPr>
          <w:rFonts w:hint="eastAsia"/>
        </w:rPr>
      </w:pPr>
    </w:p>
    <w:sectPr w:rsidR="0093533D" w:rsidSect="00522152">
      <w:pgSz w:w="15840" w:h="12240" w:orient="landscape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altName w:val="Webdings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Arial">
    <w:altName w:val="Helvetica"/>
    <w:panose1 w:val="020B0604020202020204"/>
    <w:charset w:val="4D"/>
    <w:family w:val="swiss"/>
    <w:notTrueType/>
    <w:pitch w:val="variable"/>
    <w:sig w:usb0="00000003" w:usb1="00000000" w:usb2="00000000" w:usb3="00000000" w:csb0="00000001" w:csb1="00000000"/>
  </w:font>
  <w:font w:name="Cambria">
    <w:altName w:val="Times"/>
    <w:panose1 w:val="02040503050406030204"/>
    <w:charset w:val="00"/>
    <w:family w:val="roman"/>
    <w:notTrueType/>
    <w:pitch w:val="default"/>
  </w:font>
  <w:font w:name="ＭＳ 明朝">
    <w:altName w:val="Optima ExtraBlack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Verdana">
    <w:altName w:val="Myriad Pro Semibold It"/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altName w:val="Helvetica"/>
    <w:panose1 w:val="020F0502020204030204"/>
    <w:charset w:val="00"/>
    <w:family w:val="roman"/>
    <w:notTrueType/>
    <w:pitch w:val="default"/>
  </w:font>
  <w:font w:name="TimesNewRomanPSMT">
    <w:altName w:val="Helvetic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ＭＳ ゴシック">
    <w:altName w:val="Arial Unicode MS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4"/>
    <w:multiLevelType w:val="hybridMultilevel"/>
    <w:tmpl w:val="00000004"/>
    <w:lvl w:ilvl="0" w:tplc="0000012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5"/>
    <w:multiLevelType w:val="hybridMultilevel"/>
    <w:tmpl w:val="00000005"/>
    <w:lvl w:ilvl="0" w:tplc="0000019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0006"/>
    <w:multiLevelType w:val="hybridMultilevel"/>
    <w:tmpl w:val="00000006"/>
    <w:lvl w:ilvl="0" w:tplc="000001F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0007"/>
    <w:multiLevelType w:val="hybridMultilevel"/>
    <w:tmpl w:val="00000007"/>
    <w:lvl w:ilvl="0" w:tplc="0000025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0008"/>
    <w:multiLevelType w:val="hybridMultilevel"/>
    <w:tmpl w:val="00000008"/>
    <w:lvl w:ilvl="0" w:tplc="000002BD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0009"/>
    <w:multiLevelType w:val="hybridMultilevel"/>
    <w:tmpl w:val="00000009"/>
    <w:lvl w:ilvl="0" w:tplc="0000032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000A"/>
    <w:multiLevelType w:val="hybridMultilevel"/>
    <w:tmpl w:val="0000000A"/>
    <w:lvl w:ilvl="0" w:tplc="0000038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000B"/>
    <w:multiLevelType w:val="hybridMultilevel"/>
    <w:tmpl w:val="0000000B"/>
    <w:lvl w:ilvl="0" w:tplc="000003E9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4CB1D6B"/>
    <w:multiLevelType w:val="hybridMultilevel"/>
    <w:tmpl w:val="2C66B34E"/>
    <w:lvl w:ilvl="0" w:tplc="04090001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A2236B"/>
    <w:multiLevelType w:val="hybridMultilevel"/>
    <w:tmpl w:val="E0D27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176FE4"/>
    <w:multiLevelType w:val="hybridMultilevel"/>
    <w:tmpl w:val="62DE370A"/>
    <w:lvl w:ilvl="0" w:tplc="04090001">
      <w:start w:val="1"/>
      <w:numFmt w:val="bullet"/>
      <w:lvlText w:val="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9006448"/>
    <w:multiLevelType w:val="hybridMultilevel"/>
    <w:tmpl w:val="DC4CF8B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4"/>
  </w:num>
  <w:num w:numId="13">
    <w:abstractNumId w:val="13"/>
  </w:num>
  <w:num w:numId="14">
    <w:abstractNumId w:val="1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152"/>
    <w:rsid w:val="0028736A"/>
    <w:rsid w:val="003C7160"/>
    <w:rsid w:val="00413953"/>
    <w:rsid w:val="00522152"/>
    <w:rsid w:val="005B27DE"/>
    <w:rsid w:val="0084681A"/>
    <w:rsid w:val="0089342A"/>
    <w:rsid w:val="008B262E"/>
    <w:rsid w:val="00913A15"/>
    <w:rsid w:val="0093533D"/>
    <w:rsid w:val="00BB33CD"/>
    <w:rsid w:val="00C233A5"/>
    <w:rsid w:val="00C82A66"/>
    <w:rsid w:val="00DD1079"/>
    <w:rsid w:val="00DE5957"/>
    <w:rsid w:val="00E82FC7"/>
    <w:rsid w:val="00ED0043"/>
    <w:rsid w:val="00F831E4"/>
    <w:rsid w:val="00FE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E92FC0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831E4"/>
    <w:pPr>
      <w:keepNext/>
      <w:outlineLvl w:val="0"/>
    </w:pPr>
    <w:rPr>
      <w:rFonts w:ascii="Times New Roman" w:hAnsi="Times New Roman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831E4"/>
    <w:pPr>
      <w:keepNext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1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152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831E4"/>
    <w:rPr>
      <w:rFonts w:ascii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F831E4"/>
    <w:rPr>
      <w:rFonts w:ascii="Times New Roman" w:hAnsi="Times New Roman" w:cs="Times New Roman"/>
      <w:b/>
      <w:bCs/>
    </w:rPr>
  </w:style>
  <w:style w:type="paragraph" w:styleId="ListParagraph">
    <w:name w:val="List Paragraph"/>
    <w:basedOn w:val="Normal"/>
    <w:uiPriority w:val="34"/>
    <w:qFormat/>
    <w:rsid w:val="00F831E4"/>
    <w:pPr>
      <w:ind w:leftChars="200" w:left="480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831E4"/>
    <w:pPr>
      <w:keepNext/>
      <w:outlineLvl w:val="0"/>
    </w:pPr>
    <w:rPr>
      <w:rFonts w:ascii="Times New Roman" w:hAnsi="Times New Roman" w:cs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F831E4"/>
    <w:pPr>
      <w:keepNext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2215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152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831E4"/>
    <w:rPr>
      <w:rFonts w:ascii="Times New Roman" w:hAnsi="Times New Roman" w:cs="Times New Roman"/>
      <w:b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F831E4"/>
    <w:rPr>
      <w:rFonts w:ascii="Times New Roman" w:hAnsi="Times New Roman" w:cs="Times New Roman"/>
      <w:b/>
      <w:bCs/>
    </w:rPr>
  </w:style>
  <w:style w:type="paragraph" w:styleId="ListParagraph">
    <w:name w:val="List Paragraph"/>
    <w:basedOn w:val="Normal"/>
    <w:uiPriority w:val="34"/>
    <w:qFormat/>
    <w:rsid w:val="00F831E4"/>
    <w:pPr>
      <w:ind w:leftChars="200" w:left="48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9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4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5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3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1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2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6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3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3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4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7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0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951</Words>
  <Characters>5427</Characters>
  <Application>Microsoft Macintosh Word</Application>
  <DocSecurity>0</DocSecurity>
  <Lines>45</Lines>
  <Paragraphs>12</Paragraphs>
  <ScaleCrop>false</ScaleCrop>
  <Company/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Wong</dc:creator>
  <cp:keywords/>
  <dc:description/>
  <cp:lastModifiedBy>William Wong</cp:lastModifiedBy>
  <cp:revision>7</cp:revision>
  <dcterms:created xsi:type="dcterms:W3CDTF">2013-03-18T03:55:00Z</dcterms:created>
  <dcterms:modified xsi:type="dcterms:W3CDTF">2013-03-20T08:14:00Z</dcterms:modified>
</cp:coreProperties>
</file>